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34F" w:rsidRPr="00C8734F" w:rsidRDefault="00C8734F" w:rsidP="00B565C7">
      <w:pPr>
        <w:rPr>
          <w:rFonts w:ascii="Times New Roman" w:hAnsi="Times New Roman" w:cs="Times New Roman"/>
          <w:sz w:val="24"/>
          <w:szCs w:val="24"/>
        </w:rPr>
      </w:pPr>
    </w:p>
    <w:p w:rsidR="00C8734F" w:rsidRPr="00C8734F" w:rsidRDefault="00C8734F" w:rsidP="00C8734F">
      <w:pPr>
        <w:pStyle w:val="Default"/>
      </w:pPr>
    </w:p>
    <w:p w:rsidR="00C8734F" w:rsidRPr="00C8734F" w:rsidRDefault="00140166" w:rsidP="00C8734F">
      <w:pPr>
        <w:jc w:val="center"/>
        <w:rPr>
          <w:rFonts w:ascii="Times New Roman" w:hAnsi="Times New Roman" w:cs="Times New Roman"/>
          <w:sz w:val="24"/>
          <w:szCs w:val="24"/>
        </w:rPr>
      </w:pPr>
      <w:r>
        <w:rPr>
          <w:noProof/>
        </w:rPr>
        <mc:AlternateContent>
          <mc:Choice Requires="wps">
            <w:drawing>
              <wp:anchor distT="0" distB="0" distL="114300" distR="114300" simplePos="0" relativeHeight="251679744" behindDoc="0" locked="0" layoutInCell="1" allowOverlap="1">
                <wp:simplePos x="0" y="0"/>
                <wp:positionH relativeFrom="column">
                  <wp:posOffset>571500</wp:posOffset>
                </wp:positionH>
                <wp:positionV relativeFrom="paragraph">
                  <wp:posOffset>22860</wp:posOffset>
                </wp:positionV>
                <wp:extent cx="5029200" cy="4157345"/>
                <wp:effectExtent l="0" t="76200" r="101600" b="33655"/>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15734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B14271" w:rsidRDefault="00B14271" w:rsidP="00022D02">
                            <w:pPr>
                              <w:pStyle w:val="Default"/>
                              <w:spacing w:after="200"/>
                              <w:ind w:left="720"/>
                              <w:jc w:val="center"/>
                              <w:rPr>
                                <w:b/>
                                <w:bCs/>
                                <w:i/>
                                <w:iCs/>
                              </w:rPr>
                            </w:pPr>
                          </w:p>
                          <w:p w:rsidR="00B14271" w:rsidRDefault="00B14271" w:rsidP="00022D02">
                            <w:pPr>
                              <w:pStyle w:val="Default"/>
                              <w:spacing w:after="200"/>
                              <w:ind w:left="720"/>
                              <w:jc w:val="center"/>
                              <w:rPr>
                                <w:b/>
                                <w:bCs/>
                                <w:i/>
                                <w:iCs/>
                              </w:rPr>
                            </w:pPr>
                          </w:p>
                          <w:p w:rsidR="00B14271" w:rsidRDefault="00B14271" w:rsidP="00022D02">
                            <w:pPr>
                              <w:pStyle w:val="Default"/>
                              <w:spacing w:after="200"/>
                              <w:ind w:left="720"/>
                              <w:jc w:val="center"/>
                              <w:rPr>
                                <w:b/>
                                <w:bCs/>
                                <w:i/>
                                <w:iCs/>
                              </w:rPr>
                            </w:pPr>
                          </w:p>
                          <w:p w:rsidR="00B14271" w:rsidRDefault="00B14271" w:rsidP="00022D02">
                            <w:pPr>
                              <w:pStyle w:val="Default"/>
                              <w:spacing w:after="200"/>
                              <w:ind w:left="720"/>
                              <w:jc w:val="center"/>
                              <w:rPr>
                                <w:b/>
                                <w:bCs/>
                                <w:i/>
                                <w:iCs/>
                                <w:sz w:val="56"/>
                                <w:szCs w:val="56"/>
                              </w:rPr>
                            </w:pPr>
                            <w:r w:rsidRPr="00022D02">
                              <w:rPr>
                                <w:b/>
                                <w:bCs/>
                                <w:i/>
                                <w:iCs/>
                                <w:sz w:val="56"/>
                                <w:szCs w:val="56"/>
                              </w:rPr>
                              <w:t xml:space="preserve">Bactrocera invadens </w:t>
                            </w:r>
                          </w:p>
                          <w:p w:rsidR="00B14271" w:rsidRPr="00AC5484" w:rsidRDefault="00B14271" w:rsidP="00022D02">
                            <w:pPr>
                              <w:pStyle w:val="Default"/>
                              <w:spacing w:after="200"/>
                              <w:ind w:left="720"/>
                              <w:jc w:val="center"/>
                              <w:rPr>
                                <w:b/>
                                <w:bCs/>
                                <w:sz w:val="36"/>
                                <w:szCs w:val="36"/>
                              </w:rPr>
                            </w:pPr>
                            <w:r>
                              <w:rPr>
                                <w:b/>
                                <w:bCs/>
                                <w:sz w:val="36"/>
                                <w:szCs w:val="36"/>
                              </w:rPr>
                              <w:t>Fruit fly of quarantine importance for Mauritius</w:t>
                            </w:r>
                          </w:p>
                          <w:p w:rsidR="00B14271" w:rsidRDefault="00B14271" w:rsidP="00022D02">
                            <w:pPr>
                              <w:jc w:val="center"/>
                              <w:rPr>
                                <w:rFonts w:ascii="Times New Roman" w:hAnsi="Times New Roman" w:cs="Times New Roman"/>
                                <w:b/>
                                <w:bCs/>
                                <w:sz w:val="24"/>
                                <w:szCs w:val="24"/>
                              </w:rPr>
                            </w:pPr>
                          </w:p>
                          <w:p w:rsidR="00B14271" w:rsidRDefault="00B14271" w:rsidP="00022D02">
                            <w:pPr>
                              <w:jc w:val="center"/>
                              <w:rPr>
                                <w:rFonts w:ascii="Times New Roman" w:hAnsi="Times New Roman" w:cs="Times New Roman"/>
                                <w:b/>
                                <w:bCs/>
                                <w:sz w:val="24"/>
                                <w:szCs w:val="24"/>
                              </w:rPr>
                            </w:pPr>
                          </w:p>
                          <w:p w:rsidR="00B14271" w:rsidRPr="00022D02" w:rsidRDefault="00B14271" w:rsidP="00022D02">
                            <w:pPr>
                              <w:jc w:val="center"/>
                              <w:rPr>
                                <w:rFonts w:ascii="Times New Roman" w:hAnsi="Times New Roman" w:cs="Times New Roman"/>
                                <w:b/>
                                <w:bCs/>
                                <w:sz w:val="48"/>
                                <w:szCs w:val="48"/>
                              </w:rPr>
                            </w:pPr>
                            <w:r w:rsidRPr="00C8734F">
                              <w:rPr>
                                <w:rFonts w:ascii="Times New Roman" w:hAnsi="Times New Roman" w:cs="Times New Roman"/>
                                <w:b/>
                                <w:bCs/>
                                <w:sz w:val="24"/>
                                <w:szCs w:val="24"/>
                              </w:rPr>
                              <w:t xml:space="preserve">         </w:t>
                            </w:r>
                            <w:r>
                              <w:rPr>
                                <w:rFonts w:ascii="Times New Roman" w:hAnsi="Times New Roman" w:cs="Times New Roman"/>
                                <w:b/>
                                <w:bCs/>
                                <w:sz w:val="48"/>
                                <w:szCs w:val="48"/>
                              </w:rPr>
                              <w:t>PREPAREDNESS &amp; E</w:t>
                            </w:r>
                            <w:r w:rsidRPr="00022D02">
                              <w:rPr>
                                <w:rFonts w:ascii="Times New Roman" w:hAnsi="Times New Roman" w:cs="Times New Roman"/>
                                <w:b/>
                                <w:bCs/>
                                <w:sz w:val="48"/>
                                <w:szCs w:val="48"/>
                              </w:rPr>
                              <w:t>MERGENCY ACTION PLAN</w:t>
                            </w:r>
                          </w:p>
                          <w:p w:rsidR="00B14271" w:rsidRDefault="00B142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2" o:spid="_x0000_s1026" type="#_x0000_t202" style="position:absolute;left:0;text-align:left;margin-left:45pt;margin-top:1.8pt;width:396pt;height:32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">
                <v:shadow on="t" color="gray" opacity=".5" mv:blur="0" offset="6pt,-6pt"/>
                <v:textbox>
                  <w:txbxContent>
                    <w:p w:rsidR="00B14271" w:rsidRDefault="00B14271" w:rsidP="00022D02">
                      <w:pPr>
                        <w:pStyle w:val="Default"/>
                        <w:spacing w:after="200"/>
                        <w:ind w:left="720"/>
                        <w:jc w:val="center"/>
                        <w:rPr>
                          <w:b/>
                          <w:bCs/>
                          <w:i/>
                          <w:iCs/>
                        </w:rPr>
                      </w:pPr>
                    </w:p>
                    <w:p w:rsidR="00B14271" w:rsidRDefault="00B14271" w:rsidP="00022D02">
                      <w:pPr>
                        <w:pStyle w:val="Default"/>
                        <w:spacing w:after="200"/>
                        <w:ind w:left="720"/>
                        <w:jc w:val="center"/>
                        <w:rPr>
                          <w:b/>
                          <w:bCs/>
                          <w:i/>
                          <w:iCs/>
                        </w:rPr>
                      </w:pPr>
                    </w:p>
                    <w:p w:rsidR="00B14271" w:rsidRDefault="00B14271" w:rsidP="00022D02">
                      <w:pPr>
                        <w:pStyle w:val="Default"/>
                        <w:spacing w:after="200"/>
                        <w:ind w:left="720"/>
                        <w:jc w:val="center"/>
                        <w:rPr>
                          <w:b/>
                          <w:bCs/>
                          <w:i/>
                          <w:iCs/>
                        </w:rPr>
                      </w:pPr>
                    </w:p>
                    <w:p w:rsidR="00B14271" w:rsidRDefault="00B14271" w:rsidP="00022D02">
                      <w:pPr>
                        <w:pStyle w:val="Default"/>
                        <w:spacing w:after="200"/>
                        <w:ind w:left="720"/>
                        <w:jc w:val="center"/>
                        <w:rPr>
                          <w:b/>
                          <w:bCs/>
                          <w:i/>
                          <w:iCs/>
                          <w:sz w:val="56"/>
                          <w:szCs w:val="56"/>
                        </w:rPr>
                      </w:pPr>
                      <w:r w:rsidRPr="00022D02">
                        <w:rPr>
                          <w:b/>
                          <w:bCs/>
                          <w:i/>
                          <w:iCs/>
                          <w:sz w:val="56"/>
                          <w:szCs w:val="56"/>
                        </w:rPr>
                        <w:t xml:space="preserve">Bactrocera invadens </w:t>
                      </w:r>
                    </w:p>
                    <w:p w:rsidR="00B14271" w:rsidRPr="00AC5484" w:rsidRDefault="00B14271" w:rsidP="00022D02">
                      <w:pPr>
                        <w:pStyle w:val="Default"/>
                        <w:spacing w:after="200"/>
                        <w:ind w:left="720"/>
                        <w:jc w:val="center"/>
                        <w:rPr>
                          <w:b/>
                          <w:bCs/>
                          <w:sz w:val="36"/>
                          <w:szCs w:val="36"/>
                        </w:rPr>
                      </w:pPr>
                      <w:r>
                        <w:rPr>
                          <w:b/>
                          <w:bCs/>
                          <w:sz w:val="36"/>
                          <w:szCs w:val="36"/>
                        </w:rPr>
                        <w:t>Fruit fly of quarantine importance for Mauritius</w:t>
                      </w:r>
                    </w:p>
                    <w:p w:rsidR="00B14271" w:rsidRDefault="00B14271" w:rsidP="00022D02">
                      <w:pPr>
                        <w:jc w:val="center"/>
                        <w:rPr>
                          <w:rFonts w:ascii="Times New Roman" w:hAnsi="Times New Roman" w:cs="Times New Roman"/>
                          <w:b/>
                          <w:bCs/>
                          <w:sz w:val="24"/>
                          <w:szCs w:val="24"/>
                        </w:rPr>
                      </w:pPr>
                    </w:p>
                    <w:p w:rsidR="00B14271" w:rsidRDefault="00B14271" w:rsidP="00022D02">
                      <w:pPr>
                        <w:jc w:val="center"/>
                        <w:rPr>
                          <w:rFonts w:ascii="Times New Roman" w:hAnsi="Times New Roman" w:cs="Times New Roman"/>
                          <w:b/>
                          <w:bCs/>
                          <w:sz w:val="24"/>
                          <w:szCs w:val="24"/>
                        </w:rPr>
                      </w:pPr>
                    </w:p>
                    <w:p w:rsidR="00B14271" w:rsidRPr="00022D02" w:rsidRDefault="00B14271" w:rsidP="00022D02">
                      <w:pPr>
                        <w:jc w:val="center"/>
                        <w:rPr>
                          <w:rFonts w:ascii="Times New Roman" w:hAnsi="Times New Roman" w:cs="Times New Roman"/>
                          <w:b/>
                          <w:bCs/>
                          <w:sz w:val="48"/>
                          <w:szCs w:val="48"/>
                        </w:rPr>
                      </w:pPr>
                      <w:r w:rsidRPr="00C8734F">
                        <w:rPr>
                          <w:rFonts w:ascii="Times New Roman" w:hAnsi="Times New Roman" w:cs="Times New Roman"/>
                          <w:b/>
                          <w:bCs/>
                          <w:sz w:val="24"/>
                          <w:szCs w:val="24"/>
                        </w:rPr>
                        <w:t xml:space="preserve">         </w:t>
                      </w:r>
                      <w:r>
                        <w:rPr>
                          <w:rFonts w:ascii="Times New Roman" w:hAnsi="Times New Roman" w:cs="Times New Roman"/>
                          <w:b/>
                          <w:bCs/>
                          <w:sz w:val="48"/>
                          <w:szCs w:val="48"/>
                        </w:rPr>
                        <w:t>PREPAREDNESS &amp; E</w:t>
                      </w:r>
                      <w:r w:rsidRPr="00022D02">
                        <w:rPr>
                          <w:rFonts w:ascii="Times New Roman" w:hAnsi="Times New Roman" w:cs="Times New Roman"/>
                          <w:b/>
                          <w:bCs/>
                          <w:sz w:val="48"/>
                          <w:szCs w:val="48"/>
                        </w:rPr>
                        <w:t>MERGENCY ACTION PLAN</w:t>
                      </w:r>
                    </w:p>
                    <w:p w:rsidR="00B14271" w:rsidRDefault="00B14271"/>
                  </w:txbxContent>
                </v:textbox>
              </v:shape>
            </w:pict>
          </mc:Fallback>
        </mc:AlternateContent>
      </w:r>
    </w:p>
    <w:p w:rsidR="002352EC" w:rsidRDefault="00140166">
      <w:pP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747395</wp:posOffset>
                </wp:positionH>
                <wp:positionV relativeFrom="paragraph">
                  <wp:posOffset>4502150</wp:posOffset>
                </wp:positionV>
                <wp:extent cx="4310380" cy="2288540"/>
                <wp:effectExtent l="0" t="76200" r="109220" b="2286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380" cy="228854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B14271" w:rsidRPr="00AC5484" w:rsidRDefault="00B14271" w:rsidP="002352EC">
                            <w:pPr>
                              <w:jc w:val="center"/>
                              <w:rPr>
                                <w:b/>
                                <w:sz w:val="44"/>
                                <w:szCs w:val="44"/>
                              </w:rPr>
                            </w:pPr>
                            <w:r w:rsidRPr="00AC5484">
                              <w:rPr>
                                <w:b/>
                                <w:sz w:val="44"/>
                                <w:szCs w:val="44"/>
                              </w:rPr>
                              <w:t xml:space="preserve">Entomology Division </w:t>
                            </w:r>
                          </w:p>
                          <w:p w:rsidR="00B14271" w:rsidRPr="00AC5484" w:rsidRDefault="00B14271" w:rsidP="002352EC">
                            <w:pPr>
                              <w:jc w:val="center"/>
                              <w:rPr>
                                <w:b/>
                                <w:sz w:val="32"/>
                                <w:szCs w:val="32"/>
                              </w:rPr>
                            </w:pPr>
                            <w:r w:rsidRPr="00AC5484">
                              <w:rPr>
                                <w:b/>
                                <w:sz w:val="32"/>
                                <w:szCs w:val="32"/>
                              </w:rPr>
                              <w:t xml:space="preserve">in collaboration with </w:t>
                            </w:r>
                          </w:p>
                          <w:p w:rsidR="00B14271" w:rsidRPr="00AC5484" w:rsidRDefault="00B14271" w:rsidP="002352EC">
                            <w:pPr>
                              <w:jc w:val="center"/>
                              <w:rPr>
                                <w:b/>
                                <w:sz w:val="40"/>
                                <w:szCs w:val="40"/>
                              </w:rPr>
                            </w:pPr>
                            <w:r w:rsidRPr="00AC5484">
                              <w:rPr>
                                <w:b/>
                                <w:sz w:val="40"/>
                                <w:szCs w:val="40"/>
                              </w:rPr>
                              <w:t>National Plant Protection Office</w:t>
                            </w:r>
                          </w:p>
                          <w:p w:rsidR="00B14271" w:rsidRPr="002352EC" w:rsidRDefault="00B14271" w:rsidP="002352EC">
                            <w:pPr>
                              <w:jc w:val="center"/>
                              <w:rPr>
                                <w:b/>
                                <w:sz w:val="36"/>
                                <w:szCs w:val="36"/>
                              </w:rPr>
                            </w:pPr>
                            <w:r w:rsidRPr="002352EC">
                              <w:rPr>
                                <w:b/>
                                <w:sz w:val="36"/>
                                <w:szCs w:val="36"/>
                              </w:rPr>
                              <w:t>Agricultural Services</w:t>
                            </w:r>
                          </w:p>
                          <w:p w:rsidR="00B14271" w:rsidRPr="002352EC" w:rsidRDefault="00B14271" w:rsidP="002352EC">
                            <w:pPr>
                              <w:jc w:val="center"/>
                              <w:rPr>
                                <w:b/>
                                <w:sz w:val="36"/>
                                <w:szCs w:val="36"/>
                              </w:rPr>
                            </w:pPr>
                            <w:r w:rsidRPr="002352EC">
                              <w:rPr>
                                <w:b/>
                                <w:sz w:val="36"/>
                                <w:szCs w:val="36"/>
                              </w:rPr>
                              <w:t>Ministry of Agro Industry &amp; Food Security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58.85pt;margin-top:354.5pt;width:339.4pt;height:18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">
                <v:shadow on="t" color="gray" opacity=".5" mv:blur="0" offset="6pt,-6pt"/>
                <v:textbox>
                  <w:txbxContent>
                    <w:p w:rsidR="00B14271" w:rsidRPr="00AC5484" w:rsidRDefault="00B14271" w:rsidP="002352EC">
                      <w:pPr>
                        <w:jc w:val="center"/>
                        <w:rPr>
                          <w:b/>
                          <w:sz w:val="44"/>
                          <w:szCs w:val="44"/>
                        </w:rPr>
                      </w:pPr>
                      <w:r w:rsidRPr="00AC5484">
                        <w:rPr>
                          <w:b/>
                          <w:sz w:val="44"/>
                          <w:szCs w:val="44"/>
                        </w:rPr>
                        <w:t xml:space="preserve">Entomology Division </w:t>
                      </w:r>
                    </w:p>
                    <w:p w:rsidR="00B14271" w:rsidRPr="00AC5484" w:rsidRDefault="00B14271" w:rsidP="002352EC">
                      <w:pPr>
                        <w:jc w:val="center"/>
                        <w:rPr>
                          <w:b/>
                          <w:sz w:val="32"/>
                          <w:szCs w:val="32"/>
                        </w:rPr>
                      </w:pPr>
                      <w:r w:rsidRPr="00AC5484">
                        <w:rPr>
                          <w:b/>
                          <w:sz w:val="32"/>
                          <w:szCs w:val="32"/>
                        </w:rPr>
                        <w:t xml:space="preserve">in collaboration with </w:t>
                      </w:r>
                    </w:p>
                    <w:p w:rsidR="00B14271" w:rsidRPr="00AC5484" w:rsidRDefault="00B14271" w:rsidP="002352EC">
                      <w:pPr>
                        <w:jc w:val="center"/>
                        <w:rPr>
                          <w:b/>
                          <w:sz w:val="40"/>
                          <w:szCs w:val="40"/>
                        </w:rPr>
                      </w:pPr>
                      <w:r w:rsidRPr="00AC5484">
                        <w:rPr>
                          <w:b/>
                          <w:sz w:val="40"/>
                          <w:szCs w:val="40"/>
                        </w:rPr>
                        <w:t>National Plant Protection Office</w:t>
                      </w:r>
                    </w:p>
                    <w:p w:rsidR="00B14271" w:rsidRPr="002352EC" w:rsidRDefault="00B14271" w:rsidP="002352EC">
                      <w:pPr>
                        <w:jc w:val="center"/>
                        <w:rPr>
                          <w:b/>
                          <w:sz w:val="36"/>
                          <w:szCs w:val="36"/>
                        </w:rPr>
                      </w:pPr>
                      <w:r w:rsidRPr="002352EC">
                        <w:rPr>
                          <w:b/>
                          <w:sz w:val="36"/>
                          <w:szCs w:val="36"/>
                        </w:rPr>
                        <w:t>Agricultural Services</w:t>
                      </w:r>
                    </w:p>
                    <w:p w:rsidR="00B14271" w:rsidRPr="002352EC" w:rsidRDefault="00B14271" w:rsidP="002352EC">
                      <w:pPr>
                        <w:jc w:val="center"/>
                        <w:rPr>
                          <w:b/>
                          <w:sz w:val="36"/>
                          <w:szCs w:val="36"/>
                        </w:rPr>
                      </w:pPr>
                      <w:r w:rsidRPr="002352EC">
                        <w:rPr>
                          <w:b/>
                          <w:sz w:val="36"/>
                          <w:szCs w:val="36"/>
                        </w:rPr>
                        <w:t>Ministry of Agro Industry &amp; Food Security</w:t>
                      </w:r>
                    </w:p>
                  </w:txbxContent>
                </v:textbox>
              </v:shape>
            </w:pict>
          </mc:Fallback>
        </mc:AlternateContent>
      </w:r>
      <w:r w:rsidR="002352EC">
        <w:rPr>
          <w:rFonts w:ascii="Times New Roman" w:hAnsi="Times New Roman" w:cs="Times New Roman"/>
          <w:sz w:val="24"/>
          <w:szCs w:val="24"/>
        </w:rPr>
        <w:br w:type="page"/>
      </w:r>
    </w:p>
    <w:tbl>
      <w:tblPr>
        <w:tblStyle w:val="Grille"/>
        <w:tblW w:w="0" w:type="auto"/>
        <w:tblLook w:val="04A0" w:firstRow="1" w:lastRow="0" w:firstColumn="1" w:lastColumn="0" w:noHBand="0" w:noVBand="1"/>
      </w:tblPr>
      <w:tblGrid>
        <w:gridCol w:w="1368"/>
        <w:gridCol w:w="5940"/>
        <w:gridCol w:w="1644"/>
      </w:tblGrid>
      <w:tr w:rsidR="002352EC" w:rsidTr="00AD2541">
        <w:tc>
          <w:tcPr>
            <w:tcW w:w="8952" w:type="dxa"/>
            <w:gridSpan w:val="3"/>
          </w:tcPr>
          <w:p w:rsidR="00AD2541" w:rsidRDefault="00AD2541" w:rsidP="002352EC">
            <w:pPr>
              <w:jc w:val="center"/>
              <w:rPr>
                <w:rFonts w:ascii="Times New Roman" w:hAnsi="Times New Roman" w:cs="Times New Roman"/>
                <w:sz w:val="24"/>
                <w:szCs w:val="24"/>
              </w:rPr>
            </w:pPr>
          </w:p>
          <w:p w:rsidR="002352EC" w:rsidRPr="000876D4" w:rsidRDefault="002352EC" w:rsidP="002352EC">
            <w:pPr>
              <w:jc w:val="center"/>
              <w:rPr>
                <w:rFonts w:ascii="Times New Roman" w:hAnsi="Times New Roman" w:cs="Times New Roman"/>
                <w:b/>
                <w:sz w:val="24"/>
                <w:szCs w:val="24"/>
              </w:rPr>
            </w:pPr>
            <w:r w:rsidRPr="000876D4">
              <w:rPr>
                <w:rFonts w:ascii="Times New Roman" w:hAnsi="Times New Roman" w:cs="Times New Roman"/>
                <w:b/>
                <w:sz w:val="24"/>
                <w:szCs w:val="24"/>
              </w:rPr>
              <w:t>TABLE OF CONTENT</w:t>
            </w:r>
          </w:p>
          <w:p w:rsidR="00AD2541" w:rsidRDefault="00AD2541" w:rsidP="002352EC">
            <w:pPr>
              <w:jc w:val="center"/>
              <w:rPr>
                <w:rFonts w:ascii="Times New Roman" w:hAnsi="Times New Roman" w:cs="Times New Roman"/>
                <w:sz w:val="24"/>
                <w:szCs w:val="24"/>
              </w:rPr>
            </w:pPr>
          </w:p>
        </w:tc>
      </w:tr>
      <w:tr w:rsidR="002352EC" w:rsidRPr="000876D4" w:rsidTr="00AD2541">
        <w:tc>
          <w:tcPr>
            <w:tcW w:w="1368" w:type="dxa"/>
          </w:tcPr>
          <w:p w:rsidR="002352EC" w:rsidRPr="000876D4" w:rsidRDefault="000876D4" w:rsidP="000876D4">
            <w:pPr>
              <w:jc w:val="center"/>
              <w:rPr>
                <w:rFonts w:ascii="Times New Roman" w:hAnsi="Times New Roman" w:cs="Times New Roman"/>
                <w:b/>
                <w:sz w:val="24"/>
                <w:szCs w:val="24"/>
              </w:rPr>
            </w:pPr>
            <w:r w:rsidRPr="000876D4">
              <w:rPr>
                <w:rFonts w:ascii="Times New Roman" w:hAnsi="Times New Roman" w:cs="Times New Roman"/>
                <w:b/>
                <w:sz w:val="24"/>
                <w:szCs w:val="24"/>
              </w:rPr>
              <w:t>Section</w:t>
            </w:r>
          </w:p>
        </w:tc>
        <w:tc>
          <w:tcPr>
            <w:tcW w:w="5940" w:type="dxa"/>
          </w:tcPr>
          <w:p w:rsidR="002352EC" w:rsidRPr="000876D4" w:rsidRDefault="000876D4" w:rsidP="000876D4">
            <w:pPr>
              <w:jc w:val="center"/>
              <w:rPr>
                <w:rFonts w:ascii="Times New Roman" w:hAnsi="Times New Roman" w:cs="Times New Roman"/>
                <w:b/>
                <w:sz w:val="24"/>
                <w:szCs w:val="24"/>
              </w:rPr>
            </w:pPr>
            <w:r w:rsidRPr="000876D4">
              <w:rPr>
                <w:rFonts w:ascii="Times New Roman" w:hAnsi="Times New Roman" w:cs="Times New Roman"/>
                <w:b/>
                <w:sz w:val="24"/>
                <w:szCs w:val="24"/>
              </w:rPr>
              <w:t>Content</w:t>
            </w:r>
          </w:p>
        </w:tc>
        <w:tc>
          <w:tcPr>
            <w:tcW w:w="1644" w:type="dxa"/>
          </w:tcPr>
          <w:p w:rsidR="002352EC" w:rsidRPr="000876D4" w:rsidRDefault="000876D4" w:rsidP="000876D4">
            <w:pPr>
              <w:jc w:val="center"/>
              <w:rPr>
                <w:rFonts w:ascii="Times New Roman" w:hAnsi="Times New Roman" w:cs="Times New Roman"/>
                <w:b/>
                <w:sz w:val="24"/>
                <w:szCs w:val="24"/>
              </w:rPr>
            </w:pPr>
            <w:r w:rsidRPr="000876D4">
              <w:rPr>
                <w:rFonts w:ascii="Times New Roman" w:hAnsi="Times New Roman" w:cs="Times New Roman"/>
                <w:b/>
                <w:sz w:val="24"/>
                <w:szCs w:val="24"/>
              </w:rPr>
              <w:t>Page no.</w:t>
            </w:r>
          </w:p>
        </w:tc>
      </w:tr>
      <w:tr w:rsidR="000876D4" w:rsidTr="00AD2541">
        <w:tc>
          <w:tcPr>
            <w:tcW w:w="1368" w:type="dxa"/>
          </w:tcPr>
          <w:p w:rsidR="000876D4" w:rsidRDefault="000876D4" w:rsidP="00B14271">
            <w:pPr>
              <w:rPr>
                <w:rFonts w:ascii="Times New Roman" w:hAnsi="Times New Roman" w:cs="Times New Roman"/>
                <w:sz w:val="24"/>
                <w:szCs w:val="24"/>
              </w:rPr>
            </w:pPr>
            <w:r>
              <w:rPr>
                <w:rFonts w:ascii="Times New Roman" w:hAnsi="Times New Roman" w:cs="Times New Roman"/>
                <w:sz w:val="24"/>
                <w:szCs w:val="24"/>
              </w:rPr>
              <w:t>I</w:t>
            </w:r>
          </w:p>
        </w:tc>
        <w:tc>
          <w:tcPr>
            <w:tcW w:w="5940" w:type="dxa"/>
          </w:tcPr>
          <w:p w:rsidR="000876D4" w:rsidRDefault="000876D4" w:rsidP="00B14271">
            <w:pPr>
              <w:rPr>
                <w:rFonts w:ascii="Times New Roman" w:hAnsi="Times New Roman" w:cs="Times New Roman"/>
                <w:sz w:val="24"/>
                <w:szCs w:val="24"/>
              </w:rPr>
            </w:pPr>
            <w:r>
              <w:rPr>
                <w:rFonts w:ascii="Times New Roman" w:hAnsi="Times New Roman" w:cs="Times New Roman"/>
                <w:sz w:val="24"/>
                <w:szCs w:val="24"/>
              </w:rPr>
              <w:t>GENERAL INFORMATION</w:t>
            </w:r>
          </w:p>
        </w:tc>
        <w:tc>
          <w:tcPr>
            <w:tcW w:w="1644" w:type="dxa"/>
          </w:tcPr>
          <w:p w:rsidR="000876D4" w:rsidRDefault="008C58CE">
            <w:pPr>
              <w:rPr>
                <w:rFonts w:ascii="Times New Roman" w:hAnsi="Times New Roman" w:cs="Times New Roman"/>
                <w:sz w:val="24"/>
                <w:szCs w:val="24"/>
              </w:rPr>
            </w:pPr>
            <w:r>
              <w:rPr>
                <w:rFonts w:ascii="Times New Roman" w:hAnsi="Times New Roman" w:cs="Times New Roman"/>
                <w:sz w:val="24"/>
                <w:szCs w:val="24"/>
              </w:rPr>
              <w:t>3</w:t>
            </w:r>
          </w:p>
        </w:tc>
      </w:tr>
      <w:tr w:rsidR="000876D4" w:rsidTr="00AD2541">
        <w:tc>
          <w:tcPr>
            <w:tcW w:w="1368" w:type="dxa"/>
          </w:tcPr>
          <w:p w:rsidR="000876D4" w:rsidRDefault="000876D4">
            <w:pPr>
              <w:rPr>
                <w:rFonts w:ascii="Times New Roman" w:hAnsi="Times New Roman" w:cs="Times New Roman"/>
                <w:sz w:val="24"/>
                <w:szCs w:val="24"/>
              </w:rPr>
            </w:pPr>
            <w:r>
              <w:rPr>
                <w:rFonts w:ascii="Times New Roman" w:hAnsi="Times New Roman" w:cs="Times New Roman"/>
                <w:sz w:val="24"/>
                <w:szCs w:val="24"/>
              </w:rPr>
              <w:t>(a)</w:t>
            </w:r>
          </w:p>
        </w:tc>
        <w:tc>
          <w:tcPr>
            <w:tcW w:w="5940" w:type="dxa"/>
          </w:tcPr>
          <w:p w:rsidR="000876D4" w:rsidRDefault="000876D4">
            <w:pPr>
              <w:rPr>
                <w:rFonts w:ascii="Times New Roman" w:hAnsi="Times New Roman" w:cs="Times New Roman"/>
                <w:sz w:val="24"/>
                <w:szCs w:val="24"/>
              </w:rPr>
            </w:pPr>
            <w:r>
              <w:rPr>
                <w:rFonts w:ascii="Times New Roman" w:hAnsi="Times New Roman" w:cs="Times New Roman"/>
                <w:sz w:val="24"/>
                <w:szCs w:val="24"/>
              </w:rPr>
              <w:t>Action statement</w:t>
            </w:r>
          </w:p>
        </w:tc>
        <w:tc>
          <w:tcPr>
            <w:tcW w:w="1644" w:type="dxa"/>
          </w:tcPr>
          <w:p w:rsidR="000876D4" w:rsidRDefault="000876D4">
            <w:pPr>
              <w:rPr>
                <w:rFonts w:ascii="Times New Roman" w:hAnsi="Times New Roman" w:cs="Times New Roman"/>
                <w:sz w:val="24"/>
                <w:szCs w:val="24"/>
              </w:rPr>
            </w:pPr>
          </w:p>
        </w:tc>
      </w:tr>
      <w:tr w:rsidR="000876D4" w:rsidTr="00AD2541">
        <w:tc>
          <w:tcPr>
            <w:tcW w:w="1368" w:type="dxa"/>
          </w:tcPr>
          <w:p w:rsidR="000876D4" w:rsidRDefault="000876D4">
            <w:pPr>
              <w:rPr>
                <w:rFonts w:ascii="Times New Roman" w:hAnsi="Times New Roman" w:cs="Times New Roman"/>
                <w:sz w:val="24"/>
                <w:szCs w:val="24"/>
              </w:rPr>
            </w:pPr>
            <w:r>
              <w:rPr>
                <w:rFonts w:ascii="Times New Roman" w:hAnsi="Times New Roman" w:cs="Times New Roman"/>
                <w:sz w:val="24"/>
                <w:szCs w:val="24"/>
              </w:rPr>
              <w:t>(b)</w:t>
            </w:r>
          </w:p>
        </w:tc>
        <w:tc>
          <w:tcPr>
            <w:tcW w:w="5940" w:type="dxa"/>
          </w:tcPr>
          <w:p w:rsidR="000876D4" w:rsidRDefault="000876D4">
            <w:pPr>
              <w:rPr>
                <w:rFonts w:ascii="Times New Roman" w:hAnsi="Times New Roman" w:cs="Times New Roman"/>
                <w:sz w:val="24"/>
                <w:szCs w:val="24"/>
              </w:rPr>
            </w:pPr>
            <w:r>
              <w:rPr>
                <w:rFonts w:ascii="Times New Roman" w:hAnsi="Times New Roman" w:cs="Times New Roman"/>
                <w:sz w:val="24"/>
                <w:szCs w:val="24"/>
              </w:rPr>
              <w:t>Background information</w:t>
            </w:r>
          </w:p>
        </w:tc>
        <w:tc>
          <w:tcPr>
            <w:tcW w:w="1644" w:type="dxa"/>
          </w:tcPr>
          <w:p w:rsidR="000876D4" w:rsidRDefault="000876D4">
            <w:pPr>
              <w:rPr>
                <w:rFonts w:ascii="Times New Roman" w:hAnsi="Times New Roman" w:cs="Times New Roman"/>
                <w:sz w:val="24"/>
                <w:szCs w:val="24"/>
              </w:rPr>
            </w:pPr>
          </w:p>
        </w:tc>
      </w:tr>
      <w:tr w:rsidR="000876D4" w:rsidTr="00AD2541">
        <w:tc>
          <w:tcPr>
            <w:tcW w:w="1368" w:type="dxa"/>
          </w:tcPr>
          <w:p w:rsidR="000876D4" w:rsidRPr="002352EC" w:rsidRDefault="000876D4" w:rsidP="002352EC">
            <w:pPr>
              <w:pStyle w:val="Paragraphedeliste"/>
              <w:numPr>
                <w:ilvl w:val="0"/>
                <w:numId w:val="5"/>
              </w:numPr>
              <w:rPr>
                <w:rFonts w:ascii="Times New Roman" w:hAnsi="Times New Roman" w:cs="Times New Roman"/>
                <w:sz w:val="24"/>
                <w:szCs w:val="24"/>
              </w:rPr>
            </w:pPr>
          </w:p>
        </w:tc>
        <w:tc>
          <w:tcPr>
            <w:tcW w:w="5940" w:type="dxa"/>
          </w:tcPr>
          <w:p w:rsidR="000876D4" w:rsidRDefault="000876D4">
            <w:pPr>
              <w:rPr>
                <w:rFonts w:ascii="Times New Roman" w:hAnsi="Times New Roman" w:cs="Times New Roman"/>
                <w:sz w:val="24"/>
                <w:szCs w:val="24"/>
              </w:rPr>
            </w:pPr>
            <w:r w:rsidRPr="00C8734F">
              <w:rPr>
                <w:rFonts w:ascii="Times New Roman" w:hAnsi="Times New Roman" w:cs="Times New Roman"/>
                <w:sz w:val="24"/>
                <w:szCs w:val="24"/>
              </w:rPr>
              <w:t>Origin &amp; distribution</w:t>
            </w:r>
          </w:p>
        </w:tc>
        <w:tc>
          <w:tcPr>
            <w:tcW w:w="1644" w:type="dxa"/>
          </w:tcPr>
          <w:p w:rsidR="000876D4" w:rsidRDefault="000876D4">
            <w:pPr>
              <w:rPr>
                <w:rFonts w:ascii="Times New Roman" w:hAnsi="Times New Roman" w:cs="Times New Roman"/>
                <w:sz w:val="24"/>
                <w:szCs w:val="24"/>
              </w:rPr>
            </w:pPr>
          </w:p>
        </w:tc>
      </w:tr>
      <w:tr w:rsidR="000876D4" w:rsidTr="00AD2541">
        <w:tc>
          <w:tcPr>
            <w:tcW w:w="1368" w:type="dxa"/>
          </w:tcPr>
          <w:p w:rsidR="000876D4" w:rsidRPr="002352EC" w:rsidRDefault="000876D4" w:rsidP="002352EC">
            <w:pPr>
              <w:pStyle w:val="Paragraphedeliste"/>
              <w:numPr>
                <w:ilvl w:val="0"/>
                <w:numId w:val="5"/>
              </w:numPr>
              <w:rPr>
                <w:rFonts w:ascii="Times New Roman" w:hAnsi="Times New Roman" w:cs="Times New Roman"/>
                <w:sz w:val="24"/>
                <w:szCs w:val="24"/>
              </w:rPr>
            </w:pPr>
          </w:p>
        </w:tc>
        <w:tc>
          <w:tcPr>
            <w:tcW w:w="5940" w:type="dxa"/>
          </w:tcPr>
          <w:p w:rsidR="000876D4" w:rsidRDefault="000876D4">
            <w:pPr>
              <w:rPr>
                <w:rFonts w:ascii="Times New Roman" w:hAnsi="Times New Roman" w:cs="Times New Roman"/>
                <w:sz w:val="24"/>
                <w:szCs w:val="24"/>
              </w:rPr>
            </w:pPr>
            <w:r w:rsidRPr="00C8734F">
              <w:rPr>
                <w:rFonts w:ascii="Times New Roman" w:hAnsi="Times New Roman" w:cs="Times New Roman"/>
                <w:sz w:val="24"/>
                <w:szCs w:val="24"/>
              </w:rPr>
              <w:t>Host range</w:t>
            </w:r>
          </w:p>
        </w:tc>
        <w:tc>
          <w:tcPr>
            <w:tcW w:w="1644" w:type="dxa"/>
          </w:tcPr>
          <w:p w:rsidR="000876D4" w:rsidRDefault="000876D4">
            <w:pPr>
              <w:rPr>
                <w:rFonts w:ascii="Times New Roman" w:hAnsi="Times New Roman" w:cs="Times New Roman"/>
                <w:sz w:val="24"/>
                <w:szCs w:val="24"/>
              </w:rPr>
            </w:pPr>
          </w:p>
        </w:tc>
      </w:tr>
      <w:tr w:rsidR="000876D4" w:rsidTr="00AD2541">
        <w:tc>
          <w:tcPr>
            <w:tcW w:w="1368" w:type="dxa"/>
          </w:tcPr>
          <w:p w:rsidR="000876D4" w:rsidRPr="002352EC" w:rsidRDefault="000876D4" w:rsidP="002352EC">
            <w:pPr>
              <w:pStyle w:val="Paragraphedeliste"/>
              <w:numPr>
                <w:ilvl w:val="0"/>
                <w:numId w:val="5"/>
              </w:numPr>
              <w:rPr>
                <w:rFonts w:ascii="Times New Roman" w:hAnsi="Times New Roman" w:cs="Times New Roman"/>
                <w:sz w:val="24"/>
                <w:szCs w:val="24"/>
              </w:rPr>
            </w:pPr>
          </w:p>
        </w:tc>
        <w:tc>
          <w:tcPr>
            <w:tcW w:w="5940" w:type="dxa"/>
          </w:tcPr>
          <w:p w:rsidR="000876D4" w:rsidRDefault="000876D4">
            <w:pPr>
              <w:rPr>
                <w:rFonts w:ascii="Times New Roman" w:hAnsi="Times New Roman" w:cs="Times New Roman"/>
                <w:sz w:val="24"/>
                <w:szCs w:val="24"/>
              </w:rPr>
            </w:pPr>
            <w:r w:rsidRPr="00C8734F">
              <w:rPr>
                <w:rFonts w:ascii="Times New Roman" w:hAnsi="Times New Roman" w:cs="Times New Roman"/>
                <w:sz w:val="24"/>
                <w:szCs w:val="24"/>
              </w:rPr>
              <w:t>Demography</w:t>
            </w:r>
          </w:p>
        </w:tc>
        <w:tc>
          <w:tcPr>
            <w:tcW w:w="1644" w:type="dxa"/>
          </w:tcPr>
          <w:p w:rsidR="000876D4" w:rsidRDefault="000876D4">
            <w:pPr>
              <w:rPr>
                <w:rFonts w:ascii="Times New Roman" w:hAnsi="Times New Roman" w:cs="Times New Roman"/>
                <w:sz w:val="24"/>
                <w:szCs w:val="24"/>
              </w:rPr>
            </w:pPr>
          </w:p>
        </w:tc>
      </w:tr>
      <w:tr w:rsidR="000876D4" w:rsidTr="00AD2541">
        <w:tc>
          <w:tcPr>
            <w:tcW w:w="1368" w:type="dxa"/>
          </w:tcPr>
          <w:p w:rsidR="000876D4" w:rsidRPr="002352EC" w:rsidRDefault="000876D4" w:rsidP="002352EC">
            <w:pPr>
              <w:pStyle w:val="Paragraphedeliste"/>
              <w:numPr>
                <w:ilvl w:val="0"/>
                <w:numId w:val="5"/>
              </w:numPr>
              <w:rPr>
                <w:rFonts w:ascii="Times New Roman" w:hAnsi="Times New Roman" w:cs="Times New Roman"/>
                <w:sz w:val="24"/>
                <w:szCs w:val="24"/>
              </w:rPr>
            </w:pPr>
          </w:p>
        </w:tc>
        <w:tc>
          <w:tcPr>
            <w:tcW w:w="5940" w:type="dxa"/>
          </w:tcPr>
          <w:p w:rsidR="000876D4" w:rsidRDefault="000876D4">
            <w:pPr>
              <w:rPr>
                <w:rFonts w:ascii="Times New Roman" w:hAnsi="Times New Roman" w:cs="Times New Roman"/>
                <w:sz w:val="24"/>
                <w:szCs w:val="24"/>
              </w:rPr>
            </w:pPr>
            <w:r w:rsidRPr="00C8734F">
              <w:rPr>
                <w:rFonts w:ascii="Times New Roman" w:hAnsi="Times New Roman" w:cs="Times New Roman"/>
                <w:sz w:val="24"/>
                <w:szCs w:val="24"/>
              </w:rPr>
              <w:t>Attractants</w:t>
            </w:r>
          </w:p>
        </w:tc>
        <w:tc>
          <w:tcPr>
            <w:tcW w:w="1644" w:type="dxa"/>
          </w:tcPr>
          <w:p w:rsidR="000876D4" w:rsidRDefault="000876D4">
            <w:pPr>
              <w:rPr>
                <w:rFonts w:ascii="Times New Roman" w:hAnsi="Times New Roman" w:cs="Times New Roman"/>
                <w:sz w:val="24"/>
                <w:szCs w:val="24"/>
              </w:rPr>
            </w:pPr>
          </w:p>
        </w:tc>
      </w:tr>
      <w:tr w:rsidR="000876D4" w:rsidTr="00AD2541">
        <w:tc>
          <w:tcPr>
            <w:tcW w:w="1368" w:type="dxa"/>
          </w:tcPr>
          <w:p w:rsidR="000876D4" w:rsidRDefault="000876D4">
            <w:pPr>
              <w:rPr>
                <w:rFonts w:ascii="Times New Roman" w:hAnsi="Times New Roman" w:cs="Times New Roman"/>
                <w:sz w:val="24"/>
                <w:szCs w:val="24"/>
              </w:rPr>
            </w:pPr>
            <w:r>
              <w:rPr>
                <w:rFonts w:ascii="Times New Roman" w:hAnsi="Times New Roman" w:cs="Times New Roman"/>
                <w:sz w:val="24"/>
                <w:szCs w:val="24"/>
              </w:rPr>
              <w:t>II</w:t>
            </w:r>
          </w:p>
        </w:tc>
        <w:tc>
          <w:tcPr>
            <w:tcW w:w="5940" w:type="dxa"/>
          </w:tcPr>
          <w:p w:rsidR="000876D4" w:rsidRPr="00C8734F" w:rsidRDefault="000876D4">
            <w:pPr>
              <w:rPr>
                <w:rFonts w:ascii="Times New Roman" w:hAnsi="Times New Roman" w:cs="Times New Roman"/>
                <w:sz w:val="24"/>
                <w:szCs w:val="24"/>
              </w:rPr>
            </w:pPr>
            <w:r w:rsidRPr="00C8734F">
              <w:rPr>
                <w:rFonts w:ascii="Times New Roman" w:hAnsi="Times New Roman" w:cs="Times New Roman"/>
                <w:sz w:val="24"/>
                <w:szCs w:val="24"/>
              </w:rPr>
              <w:t>SURVEY PROTOCOL</w:t>
            </w:r>
          </w:p>
        </w:tc>
        <w:tc>
          <w:tcPr>
            <w:tcW w:w="1644" w:type="dxa"/>
          </w:tcPr>
          <w:p w:rsidR="000876D4" w:rsidRDefault="000876D4">
            <w:pPr>
              <w:rPr>
                <w:rFonts w:ascii="Times New Roman" w:hAnsi="Times New Roman" w:cs="Times New Roman"/>
                <w:sz w:val="24"/>
                <w:szCs w:val="24"/>
              </w:rPr>
            </w:pPr>
          </w:p>
        </w:tc>
      </w:tr>
      <w:tr w:rsidR="000876D4" w:rsidTr="00AD2541">
        <w:tc>
          <w:tcPr>
            <w:tcW w:w="1368" w:type="dxa"/>
          </w:tcPr>
          <w:p w:rsidR="000876D4" w:rsidRDefault="000876D4">
            <w:pPr>
              <w:rPr>
                <w:rFonts w:ascii="Times New Roman" w:hAnsi="Times New Roman" w:cs="Times New Roman"/>
                <w:sz w:val="24"/>
                <w:szCs w:val="24"/>
              </w:rPr>
            </w:pPr>
            <w:r>
              <w:rPr>
                <w:rFonts w:ascii="Times New Roman" w:hAnsi="Times New Roman" w:cs="Times New Roman"/>
                <w:sz w:val="24"/>
                <w:szCs w:val="24"/>
              </w:rPr>
              <w:t>(a)</w:t>
            </w:r>
          </w:p>
        </w:tc>
        <w:tc>
          <w:tcPr>
            <w:tcW w:w="5940" w:type="dxa"/>
          </w:tcPr>
          <w:p w:rsidR="000876D4" w:rsidRPr="00C8734F" w:rsidRDefault="000876D4">
            <w:pPr>
              <w:rPr>
                <w:rFonts w:ascii="Times New Roman" w:hAnsi="Times New Roman" w:cs="Times New Roman"/>
                <w:sz w:val="24"/>
                <w:szCs w:val="24"/>
              </w:rPr>
            </w:pPr>
            <w:r w:rsidRPr="00C8734F">
              <w:rPr>
                <w:rFonts w:ascii="Times New Roman" w:hAnsi="Times New Roman" w:cs="Times New Roman"/>
                <w:sz w:val="24"/>
                <w:szCs w:val="24"/>
              </w:rPr>
              <w:t>Surveillance</w:t>
            </w:r>
          </w:p>
        </w:tc>
        <w:tc>
          <w:tcPr>
            <w:tcW w:w="1644" w:type="dxa"/>
          </w:tcPr>
          <w:p w:rsidR="000876D4" w:rsidRDefault="000876D4">
            <w:pPr>
              <w:rPr>
                <w:rFonts w:ascii="Times New Roman" w:hAnsi="Times New Roman" w:cs="Times New Roman"/>
                <w:sz w:val="24"/>
                <w:szCs w:val="24"/>
              </w:rPr>
            </w:pPr>
          </w:p>
        </w:tc>
      </w:tr>
      <w:tr w:rsidR="000876D4" w:rsidTr="00AD2541">
        <w:tc>
          <w:tcPr>
            <w:tcW w:w="1368" w:type="dxa"/>
          </w:tcPr>
          <w:p w:rsidR="000876D4" w:rsidRDefault="000876D4">
            <w:pPr>
              <w:rPr>
                <w:rFonts w:ascii="Times New Roman" w:hAnsi="Times New Roman" w:cs="Times New Roman"/>
                <w:sz w:val="24"/>
                <w:szCs w:val="24"/>
              </w:rPr>
            </w:pPr>
            <w:r>
              <w:rPr>
                <w:rFonts w:ascii="Times New Roman" w:hAnsi="Times New Roman" w:cs="Times New Roman"/>
                <w:sz w:val="24"/>
                <w:szCs w:val="24"/>
              </w:rPr>
              <w:t>(b)</w:t>
            </w:r>
          </w:p>
        </w:tc>
        <w:tc>
          <w:tcPr>
            <w:tcW w:w="5940" w:type="dxa"/>
          </w:tcPr>
          <w:p w:rsidR="000876D4" w:rsidRPr="00C8734F" w:rsidRDefault="000876D4">
            <w:pPr>
              <w:rPr>
                <w:rFonts w:ascii="Times New Roman" w:hAnsi="Times New Roman" w:cs="Times New Roman"/>
                <w:sz w:val="24"/>
                <w:szCs w:val="24"/>
              </w:rPr>
            </w:pPr>
            <w:r w:rsidRPr="00C8734F">
              <w:rPr>
                <w:rFonts w:ascii="Times New Roman" w:hAnsi="Times New Roman" w:cs="Times New Roman"/>
                <w:sz w:val="24"/>
                <w:szCs w:val="24"/>
              </w:rPr>
              <w:t>Delimiting survey</w:t>
            </w:r>
          </w:p>
        </w:tc>
        <w:tc>
          <w:tcPr>
            <w:tcW w:w="1644" w:type="dxa"/>
          </w:tcPr>
          <w:p w:rsidR="000876D4" w:rsidRDefault="000876D4">
            <w:pPr>
              <w:rPr>
                <w:rFonts w:ascii="Times New Roman" w:hAnsi="Times New Roman" w:cs="Times New Roman"/>
                <w:sz w:val="24"/>
                <w:szCs w:val="24"/>
              </w:rPr>
            </w:pPr>
          </w:p>
        </w:tc>
      </w:tr>
      <w:tr w:rsidR="000876D4" w:rsidTr="00AD2541">
        <w:tc>
          <w:tcPr>
            <w:tcW w:w="1368" w:type="dxa"/>
          </w:tcPr>
          <w:p w:rsidR="000876D4" w:rsidRDefault="000876D4">
            <w:pPr>
              <w:rPr>
                <w:rFonts w:ascii="Times New Roman" w:hAnsi="Times New Roman" w:cs="Times New Roman"/>
                <w:sz w:val="24"/>
                <w:szCs w:val="24"/>
              </w:rPr>
            </w:pPr>
            <w:r>
              <w:rPr>
                <w:rFonts w:ascii="Times New Roman" w:hAnsi="Times New Roman" w:cs="Times New Roman"/>
                <w:sz w:val="24"/>
                <w:szCs w:val="24"/>
              </w:rPr>
              <w:t>(c)</w:t>
            </w:r>
          </w:p>
        </w:tc>
        <w:tc>
          <w:tcPr>
            <w:tcW w:w="5940" w:type="dxa"/>
          </w:tcPr>
          <w:p w:rsidR="000876D4" w:rsidRPr="00C8734F" w:rsidRDefault="000876D4">
            <w:pPr>
              <w:rPr>
                <w:rFonts w:ascii="Times New Roman" w:hAnsi="Times New Roman" w:cs="Times New Roman"/>
                <w:sz w:val="24"/>
                <w:szCs w:val="24"/>
              </w:rPr>
            </w:pPr>
            <w:r w:rsidRPr="00C8734F">
              <w:rPr>
                <w:rFonts w:ascii="Times New Roman" w:hAnsi="Times New Roman" w:cs="Times New Roman"/>
                <w:sz w:val="24"/>
                <w:szCs w:val="24"/>
              </w:rPr>
              <w:t>Fruit inspection</w:t>
            </w:r>
          </w:p>
        </w:tc>
        <w:tc>
          <w:tcPr>
            <w:tcW w:w="1644" w:type="dxa"/>
          </w:tcPr>
          <w:p w:rsidR="000876D4" w:rsidRDefault="000876D4">
            <w:pPr>
              <w:rPr>
                <w:rFonts w:ascii="Times New Roman" w:hAnsi="Times New Roman" w:cs="Times New Roman"/>
                <w:sz w:val="24"/>
                <w:szCs w:val="24"/>
              </w:rPr>
            </w:pPr>
          </w:p>
        </w:tc>
      </w:tr>
      <w:tr w:rsidR="000876D4" w:rsidTr="00AD2541">
        <w:tc>
          <w:tcPr>
            <w:tcW w:w="1368" w:type="dxa"/>
          </w:tcPr>
          <w:p w:rsidR="000876D4" w:rsidRDefault="000876D4">
            <w:pPr>
              <w:rPr>
                <w:rFonts w:ascii="Times New Roman" w:hAnsi="Times New Roman" w:cs="Times New Roman"/>
                <w:sz w:val="24"/>
                <w:szCs w:val="24"/>
              </w:rPr>
            </w:pPr>
            <w:r>
              <w:rPr>
                <w:rFonts w:ascii="Times New Roman" w:hAnsi="Times New Roman" w:cs="Times New Roman"/>
                <w:sz w:val="24"/>
                <w:szCs w:val="24"/>
              </w:rPr>
              <w:t>III</w:t>
            </w:r>
          </w:p>
        </w:tc>
        <w:tc>
          <w:tcPr>
            <w:tcW w:w="5940" w:type="dxa"/>
          </w:tcPr>
          <w:p w:rsidR="000876D4" w:rsidRPr="00C8734F" w:rsidRDefault="000876D4">
            <w:pPr>
              <w:rPr>
                <w:rFonts w:ascii="Times New Roman" w:hAnsi="Times New Roman" w:cs="Times New Roman"/>
                <w:sz w:val="24"/>
                <w:szCs w:val="24"/>
              </w:rPr>
            </w:pPr>
            <w:r w:rsidRPr="00C8734F">
              <w:rPr>
                <w:rFonts w:ascii="Times New Roman" w:hAnsi="Times New Roman" w:cs="Times New Roman"/>
                <w:sz w:val="24"/>
                <w:szCs w:val="24"/>
              </w:rPr>
              <w:t>QUARANTINE</w:t>
            </w:r>
          </w:p>
        </w:tc>
        <w:tc>
          <w:tcPr>
            <w:tcW w:w="1644" w:type="dxa"/>
          </w:tcPr>
          <w:p w:rsidR="000876D4" w:rsidRDefault="000876D4">
            <w:pPr>
              <w:rPr>
                <w:rFonts w:ascii="Times New Roman" w:hAnsi="Times New Roman" w:cs="Times New Roman"/>
                <w:sz w:val="24"/>
                <w:szCs w:val="24"/>
              </w:rPr>
            </w:pPr>
          </w:p>
        </w:tc>
      </w:tr>
      <w:tr w:rsidR="000876D4" w:rsidTr="00AD2541">
        <w:tc>
          <w:tcPr>
            <w:tcW w:w="1368" w:type="dxa"/>
          </w:tcPr>
          <w:p w:rsidR="000876D4" w:rsidRDefault="000876D4">
            <w:pPr>
              <w:rPr>
                <w:rFonts w:ascii="Times New Roman" w:hAnsi="Times New Roman" w:cs="Times New Roman"/>
                <w:sz w:val="24"/>
                <w:szCs w:val="24"/>
              </w:rPr>
            </w:pPr>
            <w:r>
              <w:rPr>
                <w:rFonts w:ascii="Times New Roman" w:hAnsi="Times New Roman" w:cs="Times New Roman"/>
                <w:sz w:val="24"/>
                <w:szCs w:val="24"/>
              </w:rPr>
              <w:t>IV</w:t>
            </w:r>
          </w:p>
        </w:tc>
        <w:tc>
          <w:tcPr>
            <w:tcW w:w="5940" w:type="dxa"/>
          </w:tcPr>
          <w:p w:rsidR="000876D4" w:rsidRPr="00C8734F" w:rsidRDefault="000876D4">
            <w:pPr>
              <w:rPr>
                <w:rFonts w:ascii="Times New Roman" w:hAnsi="Times New Roman" w:cs="Times New Roman"/>
                <w:sz w:val="24"/>
                <w:szCs w:val="24"/>
              </w:rPr>
            </w:pPr>
            <w:r w:rsidRPr="00C8734F">
              <w:rPr>
                <w:rFonts w:ascii="Times New Roman" w:hAnsi="Times New Roman" w:cs="Times New Roman"/>
                <w:sz w:val="24"/>
                <w:szCs w:val="24"/>
              </w:rPr>
              <w:t>ERADICATION PROCEDURES</w:t>
            </w:r>
          </w:p>
        </w:tc>
        <w:tc>
          <w:tcPr>
            <w:tcW w:w="1644" w:type="dxa"/>
          </w:tcPr>
          <w:p w:rsidR="000876D4" w:rsidRDefault="000876D4">
            <w:pPr>
              <w:rPr>
                <w:rFonts w:ascii="Times New Roman" w:hAnsi="Times New Roman" w:cs="Times New Roman"/>
                <w:sz w:val="24"/>
                <w:szCs w:val="24"/>
              </w:rPr>
            </w:pPr>
          </w:p>
        </w:tc>
      </w:tr>
      <w:tr w:rsidR="000876D4" w:rsidTr="00AD2541">
        <w:tc>
          <w:tcPr>
            <w:tcW w:w="1368" w:type="dxa"/>
          </w:tcPr>
          <w:p w:rsidR="000876D4" w:rsidRDefault="000876D4">
            <w:pPr>
              <w:rPr>
                <w:rFonts w:ascii="Times New Roman" w:hAnsi="Times New Roman" w:cs="Times New Roman"/>
                <w:sz w:val="24"/>
                <w:szCs w:val="24"/>
              </w:rPr>
            </w:pPr>
            <w:r>
              <w:rPr>
                <w:rFonts w:ascii="Times New Roman" w:hAnsi="Times New Roman" w:cs="Times New Roman"/>
                <w:sz w:val="24"/>
                <w:szCs w:val="24"/>
              </w:rPr>
              <w:t>V</w:t>
            </w:r>
          </w:p>
        </w:tc>
        <w:tc>
          <w:tcPr>
            <w:tcW w:w="5940" w:type="dxa"/>
          </w:tcPr>
          <w:p w:rsidR="000876D4" w:rsidRPr="00C8734F" w:rsidRDefault="000876D4">
            <w:pPr>
              <w:rPr>
                <w:rFonts w:ascii="Times New Roman" w:hAnsi="Times New Roman" w:cs="Times New Roman"/>
                <w:sz w:val="24"/>
                <w:szCs w:val="24"/>
              </w:rPr>
            </w:pPr>
            <w:r w:rsidRPr="00C8734F">
              <w:rPr>
                <w:rFonts w:ascii="Times New Roman" w:hAnsi="Times New Roman" w:cs="Times New Roman"/>
                <w:sz w:val="24"/>
                <w:szCs w:val="24"/>
              </w:rPr>
              <w:t>IDENTIFICATION &amp; INFORMATION FLOW</w:t>
            </w:r>
          </w:p>
        </w:tc>
        <w:tc>
          <w:tcPr>
            <w:tcW w:w="1644" w:type="dxa"/>
          </w:tcPr>
          <w:p w:rsidR="000876D4" w:rsidRDefault="000876D4">
            <w:pPr>
              <w:rPr>
                <w:rFonts w:ascii="Times New Roman" w:hAnsi="Times New Roman" w:cs="Times New Roman"/>
                <w:sz w:val="24"/>
                <w:szCs w:val="24"/>
              </w:rPr>
            </w:pPr>
          </w:p>
        </w:tc>
      </w:tr>
      <w:tr w:rsidR="000876D4" w:rsidTr="00AD2541">
        <w:tc>
          <w:tcPr>
            <w:tcW w:w="1368" w:type="dxa"/>
          </w:tcPr>
          <w:p w:rsidR="000876D4" w:rsidRDefault="000876D4">
            <w:pPr>
              <w:rPr>
                <w:rFonts w:ascii="Times New Roman" w:hAnsi="Times New Roman" w:cs="Times New Roman"/>
                <w:sz w:val="24"/>
                <w:szCs w:val="24"/>
              </w:rPr>
            </w:pPr>
            <w:r>
              <w:rPr>
                <w:rFonts w:ascii="Times New Roman" w:hAnsi="Times New Roman" w:cs="Times New Roman"/>
                <w:sz w:val="24"/>
                <w:szCs w:val="24"/>
              </w:rPr>
              <w:t>(a)</w:t>
            </w:r>
          </w:p>
        </w:tc>
        <w:tc>
          <w:tcPr>
            <w:tcW w:w="5940" w:type="dxa"/>
          </w:tcPr>
          <w:p w:rsidR="000876D4" w:rsidRPr="00C8734F" w:rsidRDefault="000876D4">
            <w:pPr>
              <w:rPr>
                <w:rFonts w:ascii="Times New Roman" w:hAnsi="Times New Roman" w:cs="Times New Roman"/>
                <w:sz w:val="24"/>
                <w:szCs w:val="24"/>
              </w:rPr>
            </w:pPr>
            <w:r w:rsidRPr="00C8734F">
              <w:rPr>
                <w:rFonts w:ascii="Times New Roman" w:hAnsi="Times New Roman" w:cs="Times New Roman"/>
                <w:sz w:val="24"/>
                <w:szCs w:val="24"/>
              </w:rPr>
              <w:t>Identification</w:t>
            </w:r>
          </w:p>
        </w:tc>
        <w:tc>
          <w:tcPr>
            <w:tcW w:w="1644" w:type="dxa"/>
          </w:tcPr>
          <w:p w:rsidR="000876D4" w:rsidRDefault="000876D4">
            <w:pPr>
              <w:rPr>
                <w:rFonts w:ascii="Times New Roman" w:hAnsi="Times New Roman" w:cs="Times New Roman"/>
                <w:sz w:val="24"/>
                <w:szCs w:val="24"/>
              </w:rPr>
            </w:pPr>
          </w:p>
        </w:tc>
      </w:tr>
      <w:tr w:rsidR="000876D4" w:rsidTr="00AD2541">
        <w:tc>
          <w:tcPr>
            <w:tcW w:w="1368" w:type="dxa"/>
          </w:tcPr>
          <w:p w:rsidR="000876D4" w:rsidRDefault="000876D4">
            <w:pPr>
              <w:rPr>
                <w:rFonts w:ascii="Times New Roman" w:hAnsi="Times New Roman" w:cs="Times New Roman"/>
                <w:sz w:val="24"/>
                <w:szCs w:val="24"/>
              </w:rPr>
            </w:pPr>
            <w:r>
              <w:rPr>
                <w:rFonts w:ascii="Times New Roman" w:hAnsi="Times New Roman" w:cs="Times New Roman"/>
                <w:sz w:val="24"/>
                <w:szCs w:val="24"/>
              </w:rPr>
              <w:t>(b)</w:t>
            </w:r>
          </w:p>
        </w:tc>
        <w:tc>
          <w:tcPr>
            <w:tcW w:w="5940" w:type="dxa"/>
          </w:tcPr>
          <w:p w:rsidR="000876D4" w:rsidRPr="00C8734F" w:rsidRDefault="000876D4">
            <w:pPr>
              <w:rPr>
                <w:rFonts w:ascii="Times New Roman" w:hAnsi="Times New Roman" w:cs="Times New Roman"/>
                <w:sz w:val="24"/>
                <w:szCs w:val="24"/>
              </w:rPr>
            </w:pPr>
            <w:r w:rsidRPr="00C8734F">
              <w:rPr>
                <w:rFonts w:ascii="Times New Roman" w:hAnsi="Times New Roman" w:cs="Times New Roman"/>
                <w:sz w:val="24"/>
                <w:szCs w:val="24"/>
              </w:rPr>
              <w:t>Steering Committee</w:t>
            </w:r>
          </w:p>
        </w:tc>
        <w:tc>
          <w:tcPr>
            <w:tcW w:w="1644" w:type="dxa"/>
          </w:tcPr>
          <w:p w:rsidR="000876D4" w:rsidRDefault="000876D4">
            <w:pPr>
              <w:rPr>
                <w:rFonts w:ascii="Times New Roman" w:hAnsi="Times New Roman" w:cs="Times New Roman"/>
                <w:sz w:val="24"/>
                <w:szCs w:val="24"/>
              </w:rPr>
            </w:pPr>
          </w:p>
        </w:tc>
      </w:tr>
      <w:tr w:rsidR="000876D4" w:rsidTr="00AD2541">
        <w:tc>
          <w:tcPr>
            <w:tcW w:w="1368" w:type="dxa"/>
          </w:tcPr>
          <w:p w:rsidR="000876D4" w:rsidRDefault="000876D4">
            <w:pPr>
              <w:rPr>
                <w:rFonts w:ascii="Times New Roman" w:hAnsi="Times New Roman" w:cs="Times New Roman"/>
                <w:sz w:val="24"/>
                <w:szCs w:val="24"/>
              </w:rPr>
            </w:pPr>
            <w:r>
              <w:rPr>
                <w:rFonts w:ascii="Times New Roman" w:hAnsi="Times New Roman" w:cs="Times New Roman"/>
                <w:sz w:val="24"/>
                <w:szCs w:val="24"/>
              </w:rPr>
              <w:t>VI</w:t>
            </w:r>
          </w:p>
        </w:tc>
        <w:tc>
          <w:tcPr>
            <w:tcW w:w="5940" w:type="dxa"/>
          </w:tcPr>
          <w:p w:rsidR="000876D4" w:rsidRPr="00C8734F" w:rsidRDefault="000876D4">
            <w:pPr>
              <w:rPr>
                <w:rFonts w:ascii="Times New Roman" w:hAnsi="Times New Roman" w:cs="Times New Roman"/>
                <w:sz w:val="24"/>
                <w:szCs w:val="24"/>
              </w:rPr>
            </w:pPr>
            <w:r w:rsidRPr="00C8734F">
              <w:rPr>
                <w:rFonts w:ascii="Times New Roman" w:hAnsi="Times New Roman" w:cs="Times New Roman"/>
                <w:sz w:val="24"/>
                <w:szCs w:val="24"/>
              </w:rPr>
              <w:t>SEQUENCE OF EVENTS</w:t>
            </w:r>
          </w:p>
        </w:tc>
        <w:tc>
          <w:tcPr>
            <w:tcW w:w="1644" w:type="dxa"/>
          </w:tcPr>
          <w:p w:rsidR="000876D4" w:rsidRDefault="000876D4">
            <w:pPr>
              <w:rPr>
                <w:rFonts w:ascii="Times New Roman" w:hAnsi="Times New Roman" w:cs="Times New Roman"/>
                <w:sz w:val="24"/>
                <w:szCs w:val="24"/>
              </w:rPr>
            </w:pPr>
          </w:p>
        </w:tc>
      </w:tr>
      <w:tr w:rsidR="000876D4" w:rsidTr="00AD2541">
        <w:tc>
          <w:tcPr>
            <w:tcW w:w="1368" w:type="dxa"/>
          </w:tcPr>
          <w:p w:rsidR="000876D4" w:rsidRDefault="000876D4">
            <w:pPr>
              <w:rPr>
                <w:rFonts w:ascii="Times New Roman" w:hAnsi="Times New Roman" w:cs="Times New Roman"/>
                <w:sz w:val="24"/>
                <w:szCs w:val="24"/>
              </w:rPr>
            </w:pPr>
            <w:r>
              <w:rPr>
                <w:rFonts w:ascii="Times New Roman" w:hAnsi="Times New Roman" w:cs="Times New Roman"/>
                <w:sz w:val="24"/>
                <w:szCs w:val="24"/>
              </w:rPr>
              <w:t>VII</w:t>
            </w:r>
          </w:p>
        </w:tc>
        <w:tc>
          <w:tcPr>
            <w:tcW w:w="5940" w:type="dxa"/>
          </w:tcPr>
          <w:p w:rsidR="000876D4" w:rsidRPr="00C8734F" w:rsidRDefault="000876D4" w:rsidP="00AD254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STOCK OF MATERIALS, EQUIPMENT AND PERSONNEL  REQUIRED IN </w:t>
            </w:r>
            <w:r w:rsidRPr="00C8734F">
              <w:rPr>
                <w:rFonts w:ascii="Times New Roman" w:hAnsi="Times New Roman" w:cs="Times New Roman"/>
                <w:sz w:val="24"/>
                <w:szCs w:val="24"/>
              </w:rPr>
              <w:t>PREPARADNESS OF ERADICATION AND MONITORING</w:t>
            </w:r>
          </w:p>
        </w:tc>
        <w:tc>
          <w:tcPr>
            <w:tcW w:w="1644" w:type="dxa"/>
          </w:tcPr>
          <w:p w:rsidR="000876D4" w:rsidRDefault="000876D4">
            <w:pPr>
              <w:rPr>
                <w:rFonts w:ascii="Times New Roman" w:hAnsi="Times New Roman" w:cs="Times New Roman"/>
                <w:sz w:val="24"/>
                <w:szCs w:val="24"/>
              </w:rPr>
            </w:pPr>
          </w:p>
        </w:tc>
      </w:tr>
    </w:tbl>
    <w:p w:rsidR="002352EC" w:rsidRDefault="002352EC">
      <w:pPr>
        <w:rPr>
          <w:rFonts w:ascii="Times New Roman" w:hAnsi="Times New Roman" w:cs="Times New Roman"/>
          <w:sz w:val="24"/>
          <w:szCs w:val="24"/>
        </w:rPr>
      </w:pPr>
    </w:p>
    <w:p w:rsidR="00C8734F" w:rsidRPr="00C8734F" w:rsidRDefault="00C8734F" w:rsidP="00CE270F">
      <w:pPr>
        <w:pageBreakBefore/>
        <w:autoSpaceDE w:val="0"/>
        <w:autoSpaceDN w:val="0"/>
        <w:adjustRightInd w:val="0"/>
        <w:spacing w:after="0" w:line="360" w:lineRule="auto"/>
        <w:rPr>
          <w:rFonts w:ascii="Times New Roman" w:hAnsi="Times New Roman" w:cs="Times New Roman"/>
          <w:sz w:val="24"/>
          <w:szCs w:val="24"/>
        </w:rPr>
      </w:pPr>
    </w:p>
    <w:p w:rsidR="00C8734F" w:rsidRPr="00C8734F" w:rsidRDefault="00C8734F" w:rsidP="00CE270F">
      <w:pPr>
        <w:autoSpaceDE w:val="0"/>
        <w:autoSpaceDN w:val="0"/>
        <w:adjustRightInd w:val="0"/>
        <w:spacing w:after="0" w:line="360" w:lineRule="auto"/>
        <w:rPr>
          <w:rFonts w:ascii="Times New Roman" w:hAnsi="Times New Roman" w:cs="Times New Roman"/>
          <w:sz w:val="24"/>
          <w:szCs w:val="24"/>
        </w:rPr>
      </w:pPr>
      <w:r w:rsidRPr="00C8734F">
        <w:rPr>
          <w:rFonts w:ascii="Times New Roman" w:hAnsi="Times New Roman" w:cs="Times New Roman"/>
          <w:b/>
          <w:bCs/>
          <w:sz w:val="24"/>
          <w:szCs w:val="24"/>
        </w:rPr>
        <w:t xml:space="preserve">I. GENERAL INFORMATION </w:t>
      </w:r>
    </w:p>
    <w:p w:rsidR="00C8734F" w:rsidRPr="00C8734F" w:rsidRDefault="00C8734F" w:rsidP="00CE270F">
      <w:pPr>
        <w:autoSpaceDE w:val="0"/>
        <w:autoSpaceDN w:val="0"/>
        <w:adjustRightInd w:val="0"/>
        <w:spacing w:before="240" w:after="60" w:line="360" w:lineRule="auto"/>
        <w:outlineLvl w:val="1"/>
        <w:rPr>
          <w:rFonts w:ascii="Times New Roman" w:hAnsi="Times New Roman" w:cs="Times New Roman"/>
          <w:sz w:val="24"/>
          <w:szCs w:val="24"/>
        </w:rPr>
      </w:pPr>
      <w:r w:rsidRPr="00C8734F">
        <w:rPr>
          <w:rFonts w:ascii="Times New Roman" w:hAnsi="Times New Roman" w:cs="Times New Roman"/>
          <w:b/>
          <w:bCs/>
          <w:sz w:val="24"/>
          <w:szCs w:val="24"/>
        </w:rPr>
        <w:t xml:space="preserve">a. Action statement </w:t>
      </w:r>
    </w:p>
    <w:p w:rsidR="00C8734F" w:rsidRPr="00C8734F" w:rsidRDefault="00C8734F" w:rsidP="00CE270F">
      <w:pPr>
        <w:autoSpaceDE w:val="0"/>
        <w:autoSpaceDN w:val="0"/>
        <w:adjustRightInd w:val="0"/>
        <w:spacing w:line="360" w:lineRule="auto"/>
        <w:ind w:left="720"/>
        <w:jc w:val="both"/>
        <w:rPr>
          <w:rFonts w:ascii="Times New Roman" w:hAnsi="Times New Roman" w:cs="Times New Roman"/>
          <w:sz w:val="24"/>
          <w:szCs w:val="24"/>
        </w:rPr>
      </w:pPr>
      <w:r w:rsidRPr="00C8734F">
        <w:rPr>
          <w:rFonts w:ascii="Times New Roman" w:hAnsi="Times New Roman" w:cs="Times New Roman"/>
          <w:sz w:val="24"/>
          <w:szCs w:val="24"/>
        </w:rPr>
        <w:t xml:space="preserve">The action plan is a recommended response for survey, containment and eradication following a </w:t>
      </w:r>
      <w:r>
        <w:rPr>
          <w:rFonts w:ascii="Times New Roman" w:hAnsi="Times New Roman" w:cs="Times New Roman"/>
          <w:sz w:val="24"/>
          <w:szCs w:val="24"/>
        </w:rPr>
        <w:t>detection</w:t>
      </w:r>
      <w:r w:rsidRPr="00C8734F">
        <w:rPr>
          <w:rFonts w:ascii="Times New Roman" w:hAnsi="Times New Roman" w:cs="Times New Roman"/>
          <w:sz w:val="24"/>
          <w:szCs w:val="24"/>
        </w:rPr>
        <w:t xml:space="preserve"> of </w:t>
      </w:r>
      <w:r w:rsidRPr="00C8734F">
        <w:rPr>
          <w:rFonts w:ascii="Times New Roman" w:hAnsi="Times New Roman" w:cs="Times New Roman"/>
          <w:i/>
          <w:iCs/>
          <w:sz w:val="24"/>
          <w:szCs w:val="24"/>
        </w:rPr>
        <w:t xml:space="preserve">Bactrocera invadens </w:t>
      </w:r>
      <w:r w:rsidRPr="00C8734F">
        <w:rPr>
          <w:rFonts w:ascii="Times New Roman" w:hAnsi="Times New Roman" w:cs="Times New Roman"/>
          <w:sz w:val="24"/>
          <w:szCs w:val="24"/>
        </w:rPr>
        <w:t xml:space="preserve">in </w:t>
      </w:r>
      <w:r w:rsidR="00EA6034">
        <w:rPr>
          <w:rFonts w:ascii="Times New Roman" w:hAnsi="Times New Roman" w:cs="Times New Roman"/>
          <w:sz w:val="24"/>
          <w:szCs w:val="24"/>
        </w:rPr>
        <w:t>Mauritius through the island wide</w:t>
      </w:r>
      <w:r w:rsidRPr="00C8734F">
        <w:rPr>
          <w:rFonts w:ascii="Times New Roman" w:hAnsi="Times New Roman" w:cs="Times New Roman"/>
          <w:sz w:val="24"/>
          <w:szCs w:val="24"/>
        </w:rPr>
        <w:t xml:space="preserve"> existing </w:t>
      </w:r>
      <w:r>
        <w:rPr>
          <w:rFonts w:ascii="Times New Roman" w:hAnsi="Times New Roman" w:cs="Times New Roman"/>
          <w:sz w:val="24"/>
          <w:szCs w:val="24"/>
        </w:rPr>
        <w:t xml:space="preserve">fruit fly </w:t>
      </w:r>
      <w:r w:rsidRPr="00C8734F">
        <w:rPr>
          <w:rFonts w:ascii="Times New Roman" w:hAnsi="Times New Roman" w:cs="Times New Roman"/>
          <w:sz w:val="24"/>
          <w:szCs w:val="24"/>
        </w:rPr>
        <w:t xml:space="preserve">trapping network. </w:t>
      </w:r>
    </w:p>
    <w:p w:rsidR="00C8734F" w:rsidRPr="00C8734F" w:rsidRDefault="00C8734F" w:rsidP="00CE270F">
      <w:pPr>
        <w:autoSpaceDE w:val="0"/>
        <w:autoSpaceDN w:val="0"/>
        <w:adjustRightInd w:val="0"/>
        <w:spacing w:before="240" w:after="60" w:line="360" w:lineRule="auto"/>
        <w:rPr>
          <w:rFonts w:ascii="Times New Roman" w:hAnsi="Times New Roman" w:cs="Times New Roman"/>
          <w:sz w:val="24"/>
          <w:szCs w:val="24"/>
        </w:rPr>
      </w:pPr>
      <w:r w:rsidRPr="00C8734F">
        <w:rPr>
          <w:rFonts w:ascii="Times New Roman" w:hAnsi="Times New Roman" w:cs="Times New Roman"/>
          <w:b/>
          <w:bCs/>
          <w:sz w:val="24"/>
          <w:szCs w:val="24"/>
        </w:rPr>
        <w:t xml:space="preserve">b. Background information </w:t>
      </w:r>
    </w:p>
    <w:p w:rsidR="00C8734F" w:rsidRPr="00C8734F" w:rsidRDefault="00C8734F" w:rsidP="00CE270F">
      <w:pPr>
        <w:autoSpaceDE w:val="0"/>
        <w:autoSpaceDN w:val="0"/>
        <w:adjustRightInd w:val="0"/>
        <w:spacing w:before="240" w:after="60" w:line="360" w:lineRule="auto"/>
        <w:ind w:firstLine="720"/>
        <w:outlineLvl w:val="2"/>
        <w:rPr>
          <w:rFonts w:ascii="Times New Roman" w:hAnsi="Times New Roman" w:cs="Times New Roman"/>
          <w:sz w:val="24"/>
          <w:szCs w:val="24"/>
        </w:rPr>
      </w:pPr>
      <w:r>
        <w:rPr>
          <w:rFonts w:ascii="Times New Roman" w:hAnsi="Times New Roman" w:cs="Times New Roman"/>
          <w:b/>
          <w:bCs/>
          <w:sz w:val="24"/>
          <w:szCs w:val="24"/>
        </w:rPr>
        <w:t xml:space="preserve">(i) </w:t>
      </w:r>
      <w:r w:rsidRPr="00C8734F">
        <w:rPr>
          <w:rFonts w:ascii="Times New Roman" w:hAnsi="Times New Roman" w:cs="Times New Roman"/>
          <w:b/>
          <w:bCs/>
          <w:sz w:val="24"/>
          <w:szCs w:val="24"/>
        </w:rPr>
        <w:t xml:space="preserve">Origin &amp; Distribution </w:t>
      </w:r>
    </w:p>
    <w:p w:rsidR="00C8734F" w:rsidRPr="00C8734F" w:rsidRDefault="00C8734F" w:rsidP="00CE270F">
      <w:pPr>
        <w:autoSpaceDE w:val="0"/>
        <w:autoSpaceDN w:val="0"/>
        <w:adjustRightInd w:val="0"/>
        <w:spacing w:line="360" w:lineRule="auto"/>
        <w:ind w:left="1080"/>
        <w:jc w:val="both"/>
        <w:rPr>
          <w:rFonts w:ascii="Times New Roman" w:hAnsi="Times New Roman" w:cs="Times New Roman"/>
          <w:sz w:val="24"/>
          <w:szCs w:val="24"/>
        </w:rPr>
      </w:pPr>
      <w:r w:rsidRPr="00C8734F">
        <w:rPr>
          <w:rFonts w:ascii="Times New Roman" w:hAnsi="Times New Roman" w:cs="Times New Roman"/>
          <w:i/>
          <w:iCs/>
          <w:sz w:val="24"/>
          <w:szCs w:val="24"/>
        </w:rPr>
        <w:t xml:space="preserve">Bactrocera invadens </w:t>
      </w:r>
      <w:r w:rsidRPr="00C8734F">
        <w:rPr>
          <w:rFonts w:ascii="Times New Roman" w:hAnsi="Times New Roman" w:cs="Times New Roman"/>
          <w:sz w:val="24"/>
          <w:szCs w:val="24"/>
        </w:rPr>
        <w:t>originates from Asia and has invaded various parts of Africa. The fruit fly officially occurs in Sri La</w:t>
      </w:r>
      <w:r w:rsidR="009A2980">
        <w:rPr>
          <w:rFonts w:ascii="Times New Roman" w:hAnsi="Times New Roman" w:cs="Times New Roman"/>
          <w:sz w:val="24"/>
          <w:szCs w:val="24"/>
        </w:rPr>
        <w:t>nka, India and</w:t>
      </w:r>
      <w:r w:rsidRPr="00C8734F">
        <w:rPr>
          <w:rFonts w:ascii="Times New Roman" w:hAnsi="Times New Roman" w:cs="Times New Roman"/>
          <w:sz w:val="24"/>
          <w:szCs w:val="24"/>
        </w:rPr>
        <w:t xml:space="preserve"> Bhutan</w:t>
      </w:r>
      <w:r w:rsidR="009A2980">
        <w:rPr>
          <w:rFonts w:ascii="Times New Roman" w:hAnsi="Times New Roman" w:cs="Times New Roman"/>
          <w:sz w:val="24"/>
          <w:szCs w:val="24"/>
        </w:rPr>
        <w:t xml:space="preserve">. </w:t>
      </w:r>
      <w:r w:rsidR="009E4169">
        <w:rPr>
          <w:rFonts w:ascii="Times New Roman" w:hAnsi="Times New Roman" w:cs="Times New Roman"/>
          <w:sz w:val="24"/>
          <w:szCs w:val="24"/>
        </w:rPr>
        <w:t>Since its first record in Africa in</w:t>
      </w:r>
      <w:r w:rsidRPr="00C8734F">
        <w:rPr>
          <w:rFonts w:ascii="Times New Roman" w:hAnsi="Times New Roman" w:cs="Times New Roman"/>
          <w:sz w:val="24"/>
          <w:szCs w:val="24"/>
        </w:rPr>
        <w:t xml:space="preserve"> Kenya</w:t>
      </w:r>
      <w:r w:rsidR="009E4169">
        <w:rPr>
          <w:rFonts w:ascii="Times New Roman" w:hAnsi="Times New Roman" w:cs="Times New Roman"/>
          <w:sz w:val="24"/>
          <w:szCs w:val="24"/>
        </w:rPr>
        <w:t xml:space="preserve"> in 200</w:t>
      </w:r>
      <w:r w:rsidR="00B14271">
        <w:rPr>
          <w:rFonts w:ascii="Times New Roman" w:hAnsi="Times New Roman" w:cs="Times New Roman"/>
          <w:sz w:val="24"/>
          <w:szCs w:val="24"/>
        </w:rPr>
        <w:t>3</w:t>
      </w:r>
      <w:r w:rsidR="009E4169">
        <w:rPr>
          <w:rFonts w:ascii="Times New Roman" w:hAnsi="Times New Roman" w:cs="Times New Roman"/>
          <w:sz w:val="24"/>
          <w:szCs w:val="24"/>
        </w:rPr>
        <w:t xml:space="preserve">, </w:t>
      </w:r>
      <w:r w:rsidR="00A746E8">
        <w:rPr>
          <w:rFonts w:ascii="Times New Roman" w:hAnsi="Times New Roman" w:cs="Times New Roman"/>
          <w:sz w:val="24"/>
          <w:szCs w:val="24"/>
        </w:rPr>
        <w:t xml:space="preserve">since then </w:t>
      </w:r>
      <w:r w:rsidR="009E4169">
        <w:rPr>
          <w:rFonts w:ascii="Times New Roman" w:hAnsi="Times New Roman" w:cs="Times New Roman"/>
          <w:sz w:val="24"/>
          <w:szCs w:val="24"/>
        </w:rPr>
        <w:t>it</w:t>
      </w:r>
      <w:r w:rsidRPr="00C8734F">
        <w:rPr>
          <w:rFonts w:ascii="Times New Roman" w:hAnsi="Times New Roman" w:cs="Times New Roman"/>
          <w:sz w:val="24"/>
          <w:szCs w:val="24"/>
        </w:rPr>
        <w:t xml:space="preserve"> </w:t>
      </w:r>
      <w:r w:rsidR="009E4169">
        <w:rPr>
          <w:rFonts w:ascii="Times New Roman" w:hAnsi="Times New Roman" w:cs="Times New Roman"/>
          <w:sz w:val="24"/>
          <w:szCs w:val="24"/>
        </w:rPr>
        <w:t xml:space="preserve">has spread to </w:t>
      </w:r>
      <w:r w:rsidRPr="00C8734F">
        <w:rPr>
          <w:rFonts w:ascii="Times New Roman" w:hAnsi="Times New Roman" w:cs="Times New Roman"/>
          <w:sz w:val="24"/>
          <w:szCs w:val="24"/>
        </w:rPr>
        <w:t xml:space="preserve">Uganda, Tanzania, Sudan, Democratic Republic of Congo, Congo, Nigeria, Angola, Sierra Leone, Senegal, Ghana, Togo, Niger, Ivory Coast, Mali, Guinea, Equatorial Guinea, Benin, Burkina Faso, Zambia, Mozambique </w:t>
      </w:r>
      <w:r w:rsidR="009E4169">
        <w:rPr>
          <w:rFonts w:ascii="Times New Roman" w:hAnsi="Times New Roman" w:cs="Times New Roman"/>
          <w:sz w:val="24"/>
          <w:szCs w:val="24"/>
        </w:rPr>
        <w:t>(2007). This insect has now reached</w:t>
      </w:r>
      <w:r w:rsidRPr="00C8734F">
        <w:rPr>
          <w:rFonts w:ascii="Times New Roman" w:hAnsi="Times New Roman" w:cs="Times New Roman"/>
          <w:sz w:val="24"/>
          <w:szCs w:val="24"/>
        </w:rPr>
        <w:t xml:space="preserve"> the Comoros Islands. </w:t>
      </w:r>
    </w:p>
    <w:p w:rsidR="00C8734F" w:rsidRPr="00C8734F" w:rsidRDefault="00C8734F" w:rsidP="00CE270F">
      <w:pPr>
        <w:autoSpaceDE w:val="0"/>
        <w:autoSpaceDN w:val="0"/>
        <w:adjustRightInd w:val="0"/>
        <w:spacing w:before="240" w:after="60" w:line="360" w:lineRule="auto"/>
        <w:ind w:firstLine="720"/>
        <w:rPr>
          <w:rFonts w:ascii="Times New Roman" w:hAnsi="Times New Roman" w:cs="Times New Roman"/>
          <w:sz w:val="24"/>
          <w:szCs w:val="24"/>
        </w:rPr>
      </w:pPr>
      <w:r>
        <w:rPr>
          <w:rFonts w:ascii="Times New Roman" w:hAnsi="Times New Roman" w:cs="Times New Roman"/>
          <w:b/>
          <w:bCs/>
          <w:sz w:val="24"/>
          <w:szCs w:val="24"/>
        </w:rPr>
        <w:t>(</w:t>
      </w:r>
      <w:r w:rsidRPr="00C8734F">
        <w:rPr>
          <w:rFonts w:ascii="Times New Roman" w:hAnsi="Times New Roman" w:cs="Times New Roman"/>
          <w:b/>
          <w:bCs/>
          <w:sz w:val="24"/>
          <w:szCs w:val="24"/>
        </w:rPr>
        <w:t>ii</w:t>
      </w:r>
      <w:r>
        <w:rPr>
          <w:rFonts w:ascii="Times New Roman" w:hAnsi="Times New Roman" w:cs="Times New Roman"/>
          <w:b/>
          <w:bCs/>
          <w:sz w:val="24"/>
          <w:szCs w:val="24"/>
        </w:rPr>
        <w:t>)</w:t>
      </w:r>
      <w:r w:rsidRPr="00C8734F">
        <w:rPr>
          <w:rFonts w:ascii="Times New Roman" w:hAnsi="Times New Roman" w:cs="Times New Roman"/>
          <w:b/>
          <w:bCs/>
          <w:sz w:val="24"/>
          <w:szCs w:val="24"/>
        </w:rPr>
        <w:t xml:space="preserve"> Host Range </w:t>
      </w:r>
    </w:p>
    <w:p w:rsidR="00C8734F" w:rsidRDefault="00C8734F" w:rsidP="00CE270F">
      <w:pPr>
        <w:autoSpaceDE w:val="0"/>
        <w:autoSpaceDN w:val="0"/>
        <w:adjustRightInd w:val="0"/>
        <w:spacing w:line="360" w:lineRule="auto"/>
        <w:ind w:left="1080"/>
        <w:jc w:val="both"/>
        <w:rPr>
          <w:rFonts w:ascii="Times New Roman" w:hAnsi="Times New Roman" w:cs="Times New Roman"/>
          <w:sz w:val="24"/>
          <w:szCs w:val="24"/>
        </w:rPr>
      </w:pPr>
      <w:r w:rsidRPr="00C8734F">
        <w:rPr>
          <w:rFonts w:ascii="Times New Roman" w:hAnsi="Times New Roman" w:cs="Times New Roman"/>
          <w:i/>
          <w:iCs/>
          <w:sz w:val="24"/>
          <w:szCs w:val="24"/>
        </w:rPr>
        <w:t xml:space="preserve">B. invadens </w:t>
      </w:r>
      <w:r w:rsidRPr="00C8734F">
        <w:rPr>
          <w:rFonts w:ascii="Times New Roman" w:hAnsi="Times New Roman" w:cs="Times New Roman"/>
          <w:sz w:val="24"/>
          <w:szCs w:val="24"/>
        </w:rPr>
        <w:t xml:space="preserve">is a polyphagous species and has to date been recorded from 25 host species belonging to 13 plant families. The host list in the table below has been compiled from published scientific papers. These hosts should therefore be inspected and regulated in the case of a </w:t>
      </w:r>
      <w:r w:rsidRPr="00C8734F">
        <w:rPr>
          <w:rFonts w:ascii="Times New Roman" w:hAnsi="Times New Roman" w:cs="Times New Roman"/>
          <w:i/>
          <w:iCs/>
          <w:sz w:val="24"/>
          <w:szCs w:val="24"/>
        </w:rPr>
        <w:t xml:space="preserve">B. invadens </w:t>
      </w:r>
      <w:r w:rsidRPr="00C8734F">
        <w:rPr>
          <w:rFonts w:ascii="Times New Roman" w:hAnsi="Times New Roman" w:cs="Times New Roman"/>
          <w:sz w:val="24"/>
          <w:szCs w:val="24"/>
        </w:rPr>
        <w:t xml:space="preserve">find. The host list presented below is not exhaustive and can still expand. </w:t>
      </w:r>
    </w:p>
    <w:p w:rsidR="006833A8" w:rsidRDefault="006833A8">
      <w:r>
        <w:br w:type="page"/>
      </w:r>
    </w:p>
    <w:p w:rsidR="007A5219" w:rsidRDefault="007A5219" w:rsidP="00C8734F">
      <w:pPr>
        <w:autoSpaceDE w:val="0"/>
        <w:autoSpaceDN w:val="0"/>
        <w:adjustRightInd w:val="0"/>
        <w:spacing w:line="240" w:lineRule="auto"/>
        <w:ind w:left="1080"/>
        <w:jc w:val="both"/>
        <w:rPr>
          <w:rFonts w:ascii="Times New Roman" w:hAnsi="Times New Roman" w:cs="Times New Roman"/>
          <w:sz w:val="24"/>
          <w:szCs w:val="24"/>
        </w:rPr>
      </w:pPr>
      <w:r>
        <w:lastRenderedPageBreak/>
        <w:t>Table 1. Host plants of B. invadens</w:t>
      </w:r>
    </w:p>
    <w:tbl>
      <w:tblPr>
        <w:tblStyle w:val="Grille"/>
        <w:tblW w:w="0" w:type="auto"/>
        <w:tblInd w:w="1080" w:type="dxa"/>
        <w:tblLook w:val="04A0" w:firstRow="1" w:lastRow="0" w:firstColumn="1" w:lastColumn="0" w:noHBand="0" w:noVBand="1"/>
      </w:tblPr>
      <w:tblGrid>
        <w:gridCol w:w="2142"/>
        <w:gridCol w:w="2118"/>
        <w:gridCol w:w="2118"/>
        <w:gridCol w:w="2118"/>
      </w:tblGrid>
      <w:tr w:rsidR="00C8734F" w:rsidTr="000708E0">
        <w:tc>
          <w:tcPr>
            <w:tcW w:w="2142" w:type="dxa"/>
          </w:tcPr>
          <w:p w:rsidR="00C8734F" w:rsidRDefault="00C8734F"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b/>
                <w:bCs/>
                <w:color w:val="000000"/>
                <w:sz w:val="24"/>
                <w:szCs w:val="24"/>
              </w:rPr>
              <w:t>Scientific name</w:t>
            </w:r>
          </w:p>
        </w:tc>
        <w:tc>
          <w:tcPr>
            <w:tcW w:w="2118" w:type="dxa"/>
          </w:tcPr>
          <w:p w:rsidR="00C8734F" w:rsidRDefault="00C8734F"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b/>
                <w:bCs/>
                <w:color w:val="000000"/>
                <w:sz w:val="24"/>
                <w:szCs w:val="24"/>
              </w:rPr>
              <w:t>Common name</w:t>
            </w:r>
          </w:p>
        </w:tc>
        <w:tc>
          <w:tcPr>
            <w:tcW w:w="2118" w:type="dxa"/>
          </w:tcPr>
          <w:p w:rsidR="00C8734F" w:rsidRDefault="00C8734F"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b/>
                <w:bCs/>
                <w:color w:val="000000"/>
                <w:sz w:val="24"/>
                <w:szCs w:val="24"/>
              </w:rPr>
              <w:t>Scientific name</w:t>
            </w:r>
          </w:p>
        </w:tc>
        <w:tc>
          <w:tcPr>
            <w:tcW w:w="2118" w:type="dxa"/>
          </w:tcPr>
          <w:p w:rsidR="00C8734F" w:rsidRDefault="00C8734F"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b/>
                <w:bCs/>
                <w:color w:val="000000"/>
                <w:sz w:val="24"/>
                <w:szCs w:val="24"/>
              </w:rPr>
              <w:t>Common name</w:t>
            </w:r>
          </w:p>
        </w:tc>
      </w:tr>
      <w:tr w:rsidR="00C8734F" w:rsidTr="000708E0">
        <w:tc>
          <w:tcPr>
            <w:tcW w:w="2142" w:type="dxa"/>
          </w:tcPr>
          <w:p w:rsidR="00C8734F" w:rsidRDefault="00C8734F"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b/>
                <w:bCs/>
                <w:i/>
                <w:iCs/>
                <w:color w:val="000000"/>
                <w:sz w:val="24"/>
                <w:szCs w:val="24"/>
              </w:rPr>
              <w:t>Mangifera indica</w:t>
            </w:r>
          </w:p>
        </w:tc>
        <w:tc>
          <w:tcPr>
            <w:tcW w:w="2118" w:type="dxa"/>
          </w:tcPr>
          <w:p w:rsidR="00C8734F" w:rsidRDefault="00C8734F"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color w:val="000000"/>
                <w:sz w:val="24"/>
                <w:szCs w:val="24"/>
              </w:rPr>
              <w:t>Mango</w:t>
            </w:r>
          </w:p>
        </w:tc>
        <w:tc>
          <w:tcPr>
            <w:tcW w:w="2118" w:type="dxa"/>
          </w:tcPr>
          <w:p w:rsidR="00C8734F" w:rsidRDefault="00C8734F"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b/>
                <w:bCs/>
                <w:i/>
                <w:iCs/>
                <w:color w:val="000000"/>
                <w:sz w:val="24"/>
                <w:szCs w:val="24"/>
              </w:rPr>
              <w:t>Carica papaya</w:t>
            </w:r>
          </w:p>
        </w:tc>
        <w:tc>
          <w:tcPr>
            <w:tcW w:w="2118" w:type="dxa"/>
          </w:tcPr>
          <w:p w:rsidR="00C8734F" w:rsidRDefault="00C8734F"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color w:val="000000"/>
                <w:sz w:val="24"/>
                <w:szCs w:val="24"/>
              </w:rPr>
              <w:t>Papaya</w:t>
            </w:r>
          </w:p>
        </w:tc>
      </w:tr>
      <w:tr w:rsidR="000708E0" w:rsidTr="000708E0">
        <w:tc>
          <w:tcPr>
            <w:tcW w:w="2142" w:type="dxa"/>
          </w:tcPr>
          <w:p w:rsidR="000708E0" w:rsidRPr="00C8734F" w:rsidRDefault="000708E0" w:rsidP="00B14271">
            <w:pPr>
              <w:autoSpaceDE w:val="0"/>
              <w:autoSpaceDN w:val="0"/>
              <w:adjustRightInd w:val="0"/>
              <w:spacing w:before="20" w:after="20"/>
              <w:rPr>
                <w:rFonts w:ascii="Times New Roman" w:hAnsi="Times New Roman" w:cs="Times New Roman"/>
                <w:color w:val="000000"/>
                <w:sz w:val="24"/>
                <w:szCs w:val="24"/>
              </w:rPr>
            </w:pPr>
            <w:r w:rsidRPr="00C8734F">
              <w:rPr>
                <w:rFonts w:ascii="Times New Roman" w:hAnsi="Times New Roman" w:cs="Times New Roman"/>
                <w:b/>
                <w:bCs/>
                <w:i/>
                <w:iCs/>
                <w:color w:val="000000"/>
                <w:sz w:val="24"/>
                <w:szCs w:val="24"/>
              </w:rPr>
              <w:t xml:space="preserve">Anacardium occidentale </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color w:val="000000"/>
                <w:sz w:val="24"/>
                <w:szCs w:val="24"/>
              </w:rPr>
              <w:t>Cashew</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b/>
                <w:bCs/>
                <w:i/>
                <w:iCs/>
                <w:color w:val="000000"/>
                <w:sz w:val="24"/>
                <w:szCs w:val="24"/>
              </w:rPr>
              <w:t>Lycopersicon esculentum</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color w:val="000000"/>
                <w:sz w:val="24"/>
                <w:szCs w:val="24"/>
              </w:rPr>
              <w:t>Tomato</w:t>
            </w:r>
          </w:p>
        </w:tc>
      </w:tr>
      <w:tr w:rsidR="000708E0" w:rsidTr="000708E0">
        <w:tc>
          <w:tcPr>
            <w:tcW w:w="2142"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b/>
                <w:bCs/>
                <w:i/>
                <w:iCs/>
                <w:color w:val="000000"/>
                <w:sz w:val="24"/>
                <w:szCs w:val="24"/>
              </w:rPr>
              <w:t>Sclerocarya birrea</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color w:val="000000"/>
                <w:sz w:val="24"/>
                <w:szCs w:val="24"/>
              </w:rPr>
              <w:t>Marula</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b/>
                <w:bCs/>
                <w:i/>
                <w:iCs/>
                <w:color w:val="000000"/>
                <w:sz w:val="24"/>
                <w:szCs w:val="24"/>
              </w:rPr>
              <w:t>Capsicum annuum</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color w:val="000000"/>
                <w:sz w:val="24"/>
                <w:szCs w:val="24"/>
              </w:rPr>
              <w:t>Bell pepper</w:t>
            </w:r>
          </w:p>
        </w:tc>
      </w:tr>
      <w:tr w:rsidR="000708E0" w:rsidTr="000708E0">
        <w:tc>
          <w:tcPr>
            <w:tcW w:w="2142"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b/>
                <w:bCs/>
                <w:i/>
                <w:iCs/>
                <w:color w:val="000000"/>
                <w:sz w:val="24"/>
                <w:szCs w:val="24"/>
              </w:rPr>
              <w:t>Sorindeia madagascariensis</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color w:val="000000"/>
                <w:sz w:val="24"/>
                <w:szCs w:val="24"/>
              </w:rPr>
              <w:t>Sondriry</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b/>
                <w:bCs/>
                <w:i/>
                <w:iCs/>
                <w:color w:val="000000"/>
                <w:sz w:val="24"/>
                <w:szCs w:val="24"/>
              </w:rPr>
              <w:t>Capsicum frutescens</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color w:val="000000"/>
                <w:sz w:val="24"/>
                <w:szCs w:val="24"/>
              </w:rPr>
              <w:t>Chili pepper</w:t>
            </w:r>
          </w:p>
        </w:tc>
      </w:tr>
      <w:tr w:rsidR="000708E0" w:rsidTr="000708E0">
        <w:tc>
          <w:tcPr>
            <w:tcW w:w="2142"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b/>
                <w:bCs/>
                <w:i/>
                <w:iCs/>
                <w:color w:val="000000"/>
                <w:sz w:val="24"/>
                <w:szCs w:val="24"/>
              </w:rPr>
              <w:t>Spondias cytherea</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color w:val="000000"/>
                <w:sz w:val="24"/>
                <w:szCs w:val="24"/>
              </w:rPr>
              <w:t>Jew plum</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b/>
                <w:bCs/>
                <w:i/>
                <w:iCs/>
                <w:color w:val="000000"/>
                <w:sz w:val="24"/>
                <w:szCs w:val="24"/>
              </w:rPr>
              <w:t>Psidium guajava</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color w:val="000000"/>
                <w:sz w:val="24"/>
                <w:szCs w:val="24"/>
              </w:rPr>
              <w:t>Common guava</w:t>
            </w:r>
          </w:p>
        </w:tc>
      </w:tr>
      <w:tr w:rsidR="000708E0" w:rsidTr="000708E0">
        <w:tc>
          <w:tcPr>
            <w:tcW w:w="2142"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b/>
                <w:bCs/>
                <w:i/>
                <w:iCs/>
                <w:color w:val="000000"/>
                <w:sz w:val="24"/>
                <w:szCs w:val="24"/>
              </w:rPr>
              <w:t>Spondias mombin</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color w:val="000000"/>
                <w:sz w:val="24"/>
                <w:szCs w:val="24"/>
              </w:rPr>
              <w:t>Tropical plum</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b/>
                <w:bCs/>
                <w:i/>
                <w:iCs/>
                <w:color w:val="000000"/>
                <w:sz w:val="24"/>
                <w:szCs w:val="24"/>
              </w:rPr>
              <w:t>Syzygium malaccense</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color w:val="000000"/>
                <w:sz w:val="24"/>
                <w:szCs w:val="24"/>
              </w:rPr>
              <w:t>Malay apple</w:t>
            </w:r>
          </w:p>
        </w:tc>
      </w:tr>
      <w:tr w:rsidR="000708E0" w:rsidTr="000708E0">
        <w:tc>
          <w:tcPr>
            <w:tcW w:w="2142"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b/>
                <w:bCs/>
                <w:i/>
                <w:iCs/>
                <w:color w:val="000000"/>
                <w:sz w:val="24"/>
                <w:szCs w:val="24"/>
              </w:rPr>
              <w:t>Citrus aurantium</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color w:val="000000"/>
                <w:sz w:val="24"/>
                <w:szCs w:val="24"/>
              </w:rPr>
              <w:t>Sour orange</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b/>
                <w:bCs/>
                <w:i/>
                <w:iCs/>
                <w:color w:val="000000"/>
                <w:sz w:val="24"/>
                <w:szCs w:val="24"/>
              </w:rPr>
              <w:t>Syzygium samarangense</w:t>
            </w:r>
          </w:p>
        </w:tc>
        <w:tc>
          <w:tcPr>
            <w:tcW w:w="2118" w:type="dxa"/>
          </w:tcPr>
          <w:p w:rsidR="000708E0" w:rsidRPr="00C8734F" w:rsidRDefault="000708E0" w:rsidP="00B14271">
            <w:pPr>
              <w:autoSpaceDE w:val="0"/>
              <w:autoSpaceDN w:val="0"/>
              <w:adjustRightInd w:val="0"/>
              <w:spacing w:before="20" w:after="20"/>
              <w:rPr>
                <w:rFonts w:ascii="Times New Roman" w:hAnsi="Times New Roman" w:cs="Times New Roman"/>
                <w:color w:val="000000"/>
                <w:sz w:val="24"/>
                <w:szCs w:val="24"/>
              </w:rPr>
            </w:pPr>
            <w:r w:rsidRPr="00C8734F">
              <w:rPr>
                <w:rFonts w:ascii="Times New Roman" w:hAnsi="Times New Roman" w:cs="Times New Roman"/>
                <w:color w:val="000000"/>
                <w:sz w:val="24"/>
                <w:szCs w:val="24"/>
              </w:rPr>
              <w:t xml:space="preserve">Java apple </w:t>
            </w:r>
          </w:p>
        </w:tc>
      </w:tr>
      <w:tr w:rsidR="000708E0" w:rsidTr="000708E0">
        <w:tc>
          <w:tcPr>
            <w:tcW w:w="2142"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b/>
                <w:bCs/>
                <w:i/>
                <w:iCs/>
                <w:color w:val="000000"/>
                <w:sz w:val="24"/>
                <w:szCs w:val="24"/>
              </w:rPr>
              <w:t>Citrus sinensis</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color w:val="000000"/>
                <w:sz w:val="24"/>
                <w:szCs w:val="24"/>
              </w:rPr>
              <w:t>Orange</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b/>
                <w:bCs/>
                <w:i/>
                <w:iCs/>
                <w:color w:val="000000"/>
                <w:sz w:val="24"/>
                <w:szCs w:val="24"/>
              </w:rPr>
              <w:t>Annona cherimola</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color w:val="000000"/>
                <w:sz w:val="24"/>
                <w:szCs w:val="24"/>
              </w:rPr>
              <w:t>Cherimoya</w:t>
            </w:r>
          </w:p>
        </w:tc>
      </w:tr>
      <w:tr w:rsidR="000708E0" w:rsidTr="000708E0">
        <w:tc>
          <w:tcPr>
            <w:tcW w:w="2142"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b/>
                <w:bCs/>
                <w:i/>
                <w:iCs/>
                <w:color w:val="000000"/>
                <w:sz w:val="24"/>
                <w:szCs w:val="24"/>
              </w:rPr>
              <w:t>Citrus limon</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color w:val="000000"/>
                <w:sz w:val="24"/>
                <w:szCs w:val="24"/>
              </w:rPr>
              <w:t>Lemon</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b/>
                <w:bCs/>
                <w:i/>
                <w:iCs/>
                <w:color w:val="000000"/>
                <w:sz w:val="24"/>
                <w:szCs w:val="24"/>
              </w:rPr>
              <w:t>Annona muricata</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color w:val="000000"/>
                <w:sz w:val="24"/>
                <w:szCs w:val="24"/>
              </w:rPr>
              <w:t>Soursop</w:t>
            </w:r>
          </w:p>
        </w:tc>
      </w:tr>
      <w:tr w:rsidR="000708E0" w:rsidTr="000708E0">
        <w:tc>
          <w:tcPr>
            <w:tcW w:w="2142"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b/>
                <w:bCs/>
                <w:i/>
                <w:iCs/>
                <w:color w:val="000000"/>
                <w:sz w:val="24"/>
                <w:szCs w:val="24"/>
              </w:rPr>
              <w:t>Citrus reticulata</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color w:val="000000"/>
                <w:sz w:val="24"/>
                <w:szCs w:val="24"/>
              </w:rPr>
              <w:t>Tangerine / mandarin</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b/>
                <w:bCs/>
                <w:i/>
                <w:iCs/>
                <w:color w:val="000000"/>
                <w:sz w:val="24"/>
                <w:szCs w:val="24"/>
              </w:rPr>
              <w:t>Annona squamosa</w:t>
            </w:r>
          </w:p>
        </w:tc>
        <w:tc>
          <w:tcPr>
            <w:tcW w:w="2118" w:type="dxa"/>
          </w:tcPr>
          <w:p w:rsidR="000708E0" w:rsidRDefault="000708E0" w:rsidP="00C8734F">
            <w:pPr>
              <w:autoSpaceDE w:val="0"/>
              <w:autoSpaceDN w:val="0"/>
              <w:adjustRightInd w:val="0"/>
              <w:jc w:val="both"/>
              <w:rPr>
                <w:rFonts w:ascii="Times New Roman" w:hAnsi="Times New Roman" w:cs="Times New Roman"/>
                <w:sz w:val="24"/>
                <w:szCs w:val="24"/>
              </w:rPr>
            </w:pPr>
            <w:r w:rsidRPr="00C8734F">
              <w:rPr>
                <w:rFonts w:ascii="Times New Roman" w:hAnsi="Times New Roman" w:cs="Times New Roman"/>
                <w:color w:val="000000"/>
                <w:sz w:val="24"/>
                <w:szCs w:val="24"/>
              </w:rPr>
              <w:t>Sugar-apple</w:t>
            </w:r>
          </w:p>
        </w:tc>
      </w:tr>
      <w:tr w:rsidR="000708E0" w:rsidTr="000708E0">
        <w:tc>
          <w:tcPr>
            <w:tcW w:w="2142" w:type="dxa"/>
          </w:tcPr>
          <w:p w:rsidR="000708E0" w:rsidRPr="00C8734F" w:rsidRDefault="000708E0"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Citrus paradisi</w:t>
            </w:r>
          </w:p>
        </w:tc>
        <w:tc>
          <w:tcPr>
            <w:tcW w:w="2118" w:type="dxa"/>
          </w:tcPr>
          <w:p w:rsidR="000708E0" w:rsidRPr="00C8734F" w:rsidRDefault="000708E0" w:rsidP="00C8734F">
            <w:pPr>
              <w:autoSpaceDE w:val="0"/>
              <w:autoSpaceDN w:val="0"/>
              <w:adjustRightInd w:val="0"/>
              <w:jc w:val="both"/>
              <w:rPr>
                <w:rFonts w:ascii="Times New Roman" w:hAnsi="Times New Roman" w:cs="Times New Roman"/>
                <w:color w:val="000000"/>
                <w:sz w:val="24"/>
                <w:szCs w:val="24"/>
              </w:rPr>
            </w:pPr>
            <w:r w:rsidRPr="00C8734F">
              <w:rPr>
                <w:rFonts w:ascii="Times New Roman" w:hAnsi="Times New Roman" w:cs="Times New Roman"/>
                <w:color w:val="000000"/>
                <w:sz w:val="24"/>
                <w:szCs w:val="24"/>
              </w:rPr>
              <w:t>Grapefruit</w:t>
            </w:r>
          </w:p>
        </w:tc>
        <w:tc>
          <w:tcPr>
            <w:tcW w:w="2118" w:type="dxa"/>
          </w:tcPr>
          <w:p w:rsidR="000708E0" w:rsidRPr="00C8734F" w:rsidRDefault="000708E0"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Averrhoa carambola</w:t>
            </w:r>
          </w:p>
        </w:tc>
        <w:tc>
          <w:tcPr>
            <w:tcW w:w="2118" w:type="dxa"/>
          </w:tcPr>
          <w:p w:rsidR="000708E0" w:rsidRPr="00C8734F" w:rsidRDefault="000708E0" w:rsidP="00C8734F">
            <w:pPr>
              <w:autoSpaceDE w:val="0"/>
              <w:autoSpaceDN w:val="0"/>
              <w:adjustRightInd w:val="0"/>
              <w:jc w:val="both"/>
              <w:rPr>
                <w:rFonts w:ascii="Times New Roman" w:hAnsi="Times New Roman" w:cs="Times New Roman"/>
                <w:color w:val="000000"/>
                <w:sz w:val="24"/>
                <w:szCs w:val="24"/>
              </w:rPr>
            </w:pPr>
            <w:r w:rsidRPr="00C8734F">
              <w:rPr>
                <w:rFonts w:ascii="Times New Roman" w:hAnsi="Times New Roman" w:cs="Times New Roman"/>
                <w:color w:val="000000"/>
                <w:sz w:val="24"/>
                <w:szCs w:val="24"/>
              </w:rPr>
              <w:t>Carambola</w:t>
            </w:r>
          </w:p>
        </w:tc>
      </w:tr>
      <w:tr w:rsidR="000708E0" w:rsidTr="000708E0">
        <w:tc>
          <w:tcPr>
            <w:tcW w:w="2142" w:type="dxa"/>
          </w:tcPr>
          <w:p w:rsidR="000708E0" w:rsidRPr="00C8734F" w:rsidRDefault="000708E0"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Fortunella japonica</w:t>
            </w:r>
          </w:p>
        </w:tc>
        <w:tc>
          <w:tcPr>
            <w:tcW w:w="2118" w:type="dxa"/>
          </w:tcPr>
          <w:p w:rsidR="000708E0" w:rsidRPr="00C8734F" w:rsidRDefault="000708E0" w:rsidP="00B14271">
            <w:pPr>
              <w:autoSpaceDE w:val="0"/>
              <w:autoSpaceDN w:val="0"/>
              <w:adjustRightInd w:val="0"/>
              <w:spacing w:before="20" w:after="20"/>
              <w:rPr>
                <w:rFonts w:ascii="Times New Roman" w:hAnsi="Times New Roman" w:cs="Times New Roman"/>
                <w:color w:val="000000"/>
                <w:sz w:val="24"/>
                <w:szCs w:val="24"/>
              </w:rPr>
            </w:pPr>
            <w:r w:rsidRPr="00C8734F">
              <w:rPr>
                <w:rFonts w:ascii="Times New Roman" w:hAnsi="Times New Roman" w:cs="Times New Roman"/>
                <w:color w:val="000000"/>
                <w:sz w:val="24"/>
                <w:szCs w:val="24"/>
              </w:rPr>
              <w:t xml:space="preserve">Kumquat </w:t>
            </w:r>
          </w:p>
        </w:tc>
        <w:tc>
          <w:tcPr>
            <w:tcW w:w="2118" w:type="dxa"/>
          </w:tcPr>
          <w:p w:rsidR="000708E0" w:rsidRPr="00C8734F" w:rsidRDefault="000708E0"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Terminalia catappa</w:t>
            </w:r>
          </w:p>
        </w:tc>
        <w:tc>
          <w:tcPr>
            <w:tcW w:w="2118" w:type="dxa"/>
          </w:tcPr>
          <w:p w:rsidR="000708E0" w:rsidRPr="00C8734F" w:rsidRDefault="000708E0" w:rsidP="00C8734F">
            <w:pPr>
              <w:autoSpaceDE w:val="0"/>
              <w:autoSpaceDN w:val="0"/>
              <w:adjustRightInd w:val="0"/>
              <w:jc w:val="both"/>
              <w:rPr>
                <w:rFonts w:ascii="Times New Roman" w:hAnsi="Times New Roman" w:cs="Times New Roman"/>
                <w:color w:val="000000"/>
                <w:sz w:val="24"/>
                <w:szCs w:val="24"/>
              </w:rPr>
            </w:pPr>
            <w:r w:rsidRPr="00C8734F">
              <w:rPr>
                <w:rFonts w:ascii="Times New Roman" w:hAnsi="Times New Roman" w:cs="Times New Roman"/>
                <w:color w:val="000000"/>
                <w:sz w:val="24"/>
                <w:szCs w:val="24"/>
              </w:rPr>
              <w:t>Indian Almond</w:t>
            </w:r>
          </w:p>
        </w:tc>
      </w:tr>
      <w:tr w:rsidR="000708E0" w:rsidTr="000708E0">
        <w:tc>
          <w:tcPr>
            <w:tcW w:w="2142" w:type="dxa"/>
          </w:tcPr>
          <w:p w:rsidR="000708E0" w:rsidRPr="00C8734F" w:rsidRDefault="000708E0"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Musa spp.</w:t>
            </w:r>
          </w:p>
        </w:tc>
        <w:tc>
          <w:tcPr>
            <w:tcW w:w="2118" w:type="dxa"/>
          </w:tcPr>
          <w:p w:rsidR="000708E0" w:rsidRPr="00C8734F" w:rsidRDefault="000708E0" w:rsidP="00C8734F">
            <w:pPr>
              <w:autoSpaceDE w:val="0"/>
              <w:autoSpaceDN w:val="0"/>
              <w:adjustRightInd w:val="0"/>
              <w:jc w:val="both"/>
              <w:rPr>
                <w:rFonts w:ascii="Times New Roman" w:hAnsi="Times New Roman" w:cs="Times New Roman"/>
                <w:color w:val="000000"/>
                <w:sz w:val="24"/>
                <w:szCs w:val="24"/>
              </w:rPr>
            </w:pPr>
            <w:r w:rsidRPr="00C8734F">
              <w:rPr>
                <w:rFonts w:ascii="Times New Roman" w:hAnsi="Times New Roman" w:cs="Times New Roman"/>
                <w:color w:val="000000"/>
                <w:sz w:val="24"/>
                <w:szCs w:val="24"/>
              </w:rPr>
              <w:t>Banana</w:t>
            </w:r>
          </w:p>
        </w:tc>
        <w:tc>
          <w:tcPr>
            <w:tcW w:w="2118" w:type="dxa"/>
          </w:tcPr>
          <w:p w:rsidR="000708E0" w:rsidRPr="00C8734F" w:rsidRDefault="000708E0"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Flacourtia indica</w:t>
            </w:r>
          </w:p>
        </w:tc>
        <w:tc>
          <w:tcPr>
            <w:tcW w:w="2118" w:type="dxa"/>
          </w:tcPr>
          <w:p w:rsidR="000708E0" w:rsidRPr="00C8734F" w:rsidRDefault="000708E0" w:rsidP="00C8734F">
            <w:pPr>
              <w:autoSpaceDE w:val="0"/>
              <w:autoSpaceDN w:val="0"/>
              <w:adjustRightInd w:val="0"/>
              <w:jc w:val="both"/>
              <w:rPr>
                <w:rFonts w:ascii="Times New Roman" w:hAnsi="Times New Roman" w:cs="Times New Roman"/>
                <w:color w:val="000000"/>
                <w:sz w:val="24"/>
                <w:szCs w:val="24"/>
              </w:rPr>
            </w:pPr>
            <w:r w:rsidRPr="00C8734F">
              <w:rPr>
                <w:rFonts w:ascii="Times New Roman" w:hAnsi="Times New Roman" w:cs="Times New Roman"/>
                <w:color w:val="000000"/>
                <w:sz w:val="24"/>
                <w:szCs w:val="24"/>
              </w:rPr>
              <w:t>Governor’s plum</w:t>
            </w:r>
          </w:p>
        </w:tc>
      </w:tr>
      <w:tr w:rsidR="000708E0" w:rsidTr="000708E0">
        <w:tc>
          <w:tcPr>
            <w:tcW w:w="2142" w:type="dxa"/>
          </w:tcPr>
          <w:p w:rsidR="000708E0" w:rsidRPr="00C8734F" w:rsidRDefault="000708E0"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Musa x paradisiaca</w:t>
            </w:r>
          </w:p>
        </w:tc>
        <w:tc>
          <w:tcPr>
            <w:tcW w:w="2118" w:type="dxa"/>
          </w:tcPr>
          <w:p w:rsidR="000708E0" w:rsidRPr="00C8734F" w:rsidRDefault="000708E0" w:rsidP="00C8734F">
            <w:pPr>
              <w:autoSpaceDE w:val="0"/>
              <w:autoSpaceDN w:val="0"/>
              <w:adjustRightInd w:val="0"/>
              <w:jc w:val="both"/>
              <w:rPr>
                <w:rFonts w:ascii="Times New Roman" w:hAnsi="Times New Roman" w:cs="Times New Roman"/>
                <w:color w:val="000000"/>
                <w:sz w:val="24"/>
                <w:szCs w:val="24"/>
              </w:rPr>
            </w:pPr>
            <w:r w:rsidRPr="00C8734F">
              <w:rPr>
                <w:rFonts w:ascii="Times New Roman" w:hAnsi="Times New Roman" w:cs="Times New Roman"/>
                <w:color w:val="000000"/>
                <w:sz w:val="24"/>
                <w:szCs w:val="24"/>
              </w:rPr>
              <w:t>Plantain</w:t>
            </w:r>
          </w:p>
        </w:tc>
        <w:tc>
          <w:tcPr>
            <w:tcW w:w="2118" w:type="dxa"/>
          </w:tcPr>
          <w:p w:rsidR="000708E0" w:rsidRPr="00C8734F" w:rsidRDefault="000708E0"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 xml:space="preserve">Cordia </w:t>
            </w:r>
            <w:r w:rsidRPr="00C8734F">
              <w:rPr>
                <w:rFonts w:ascii="Times New Roman" w:hAnsi="Times New Roman" w:cs="Times New Roman"/>
                <w:b/>
                <w:bCs/>
                <w:color w:val="000000"/>
                <w:sz w:val="24"/>
                <w:szCs w:val="24"/>
              </w:rPr>
              <w:t>spp</w:t>
            </w:r>
            <w:r w:rsidRPr="00C8734F">
              <w:rPr>
                <w:rFonts w:ascii="Times New Roman" w:hAnsi="Times New Roman" w:cs="Times New Roman"/>
                <w:b/>
                <w:bCs/>
                <w:i/>
                <w:iCs/>
                <w:color w:val="000000"/>
                <w:sz w:val="24"/>
                <w:szCs w:val="24"/>
              </w:rPr>
              <w:t>.</w:t>
            </w:r>
          </w:p>
        </w:tc>
        <w:tc>
          <w:tcPr>
            <w:tcW w:w="2118" w:type="dxa"/>
          </w:tcPr>
          <w:p w:rsidR="000708E0" w:rsidRPr="00C8734F" w:rsidRDefault="000708E0" w:rsidP="00C8734F">
            <w:pPr>
              <w:autoSpaceDE w:val="0"/>
              <w:autoSpaceDN w:val="0"/>
              <w:adjustRightInd w:val="0"/>
              <w:jc w:val="both"/>
              <w:rPr>
                <w:rFonts w:ascii="Times New Roman" w:hAnsi="Times New Roman" w:cs="Times New Roman"/>
                <w:color w:val="000000"/>
                <w:sz w:val="24"/>
                <w:szCs w:val="24"/>
              </w:rPr>
            </w:pPr>
            <w:r w:rsidRPr="00C8734F">
              <w:rPr>
                <w:rFonts w:ascii="Times New Roman" w:hAnsi="Times New Roman" w:cs="Times New Roman"/>
                <w:color w:val="000000"/>
                <w:sz w:val="24"/>
                <w:szCs w:val="24"/>
              </w:rPr>
              <w:t>Grey leaved saucer berry</w:t>
            </w:r>
          </w:p>
        </w:tc>
      </w:tr>
      <w:tr w:rsidR="000708E0" w:rsidTr="000708E0">
        <w:tc>
          <w:tcPr>
            <w:tcW w:w="2142" w:type="dxa"/>
          </w:tcPr>
          <w:p w:rsidR="000708E0" w:rsidRPr="00C8734F" w:rsidRDefault="000708E0"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Prunus persica</w:t>
            </w:r>
          </w:p>
        </w:tc>
        <w:tc>
          <w:tcPr>
            <w:tcW w:w="2118" w:type="dxa"/>
          </w:tcPr>
          <w:p w:rsidR="000708E0" w:rsidRPr="00C8734F" w:rsidRDefault="000708E0" w:rsidP="00C8734F">
            <w:pPr>
              <w:autoSpaceDE w:val="0"/>
              <w:autoSpaceDN w:val="0"/>
              <w:adjustRightInd w:val="0"/>
              <w:jc w:val="both"/>
              <w:rPr>
                <w:rFonts w:ascii="Times New Roman" w:hAnsi="Times New Roman" w:cs="Times New Roman"/>
                <w:color w:val="000000"/>
                <w:sz w:val="24"/>
                <w:szCs w:val="24"/>
              </w:rPr>
            </w:pPr>
            <w:r w:rsidRPr="00C8734F">
              <w:rPr>
                <w:rFonts w:ascii="Times New Roman" w:hAnsi="Times New Roman" w:cs="Times New Roman"/>
                <w:color w:val="000000"/>
                <w:sz w:val="24"/>
                <w:szCs w:val="24"/>
              </w:rPr>
              <w:t>Peach</w:t>
            </w:r>
          </w:p>
        </w:tc>
        <w:tc>
          <w:tcPr>
            <w:tcW w:w="2118" w:type="dxa"/>
          </w:tcPr>
          <w:p w:rsidR="000708E0" w:rsidRPr="00C8734F" w:rsidRDefault="000708E0"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Strychnos mellodora</w:t>
            </w:r>
          </w:p>
        </w:tc>
        <w:tc>
          <w:tcPr>
            <w:tcW w:w="2118" w:type="dxa"/>
          </w:tcPr>
          <w:p w:rsidR="000708E0" w:rsidRPr="00C8734F" w:rsidRDefault="000708E0" w:rsidP="00C8734F">
            <w:pPr>
              <w:autoSpaceDE w:val="0"/>
              <w:autoSpaceDN w:val="0"/>
              <w:adjustRightInd w:val="0"/>
              <w:jc w:val="both"/>
              <w:rPr>
                <w:rFonts w:ascii="Times New Roman" w:hAnsi="Times New Roman" w:cs="Times New Roman"/>
                <w:color w:val="000000"/>
                <w:sz w:val="24"/>
                <w:szCs w:val="24"/>
              </w:rPr>
            </w:pPr>
            <w:r w:rsidRPr="00C8734F">
              <w:rPr>
                <w:rFonts w:ascii="Times New Roman" w:hAnsi="Times New Roman" w:cs="Times New Roman"/>
                <w:color w:val="000000"/>
                <w:sz w:val="24"/>
                <w:szCs w:val="24"/>
              </w:rPr>
              <w:t>Monkey orange</w:t>
            </w:r>
          </w:p>
        </w:tc>
      </w:tr>
      <w:tr w:rsidR="000708E0" w:rsidTr="000708E0">
        <w:tc>
          <w:tcPr>
            <w:tcW w:w="2142" w:type="dxa"/>
          </w:tcPr>
          <w:p w:rsidR="000708E0" w:rsidRPr="00C8734F" w:rsidRDefault="000708E0"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Eriobotrya japonica</w:t>
            </w:r>
          </w:p>
        </w:tc>
        <w:tc>
          <w:tcPr>
            <w:tcW w:w="2118" w:type="dxa"/>
          </w:tcPr>
          <w:p w:rsidR="000708E0" w:rsidRPr="00C8734F" w:rsidRDefault="000708E0" w:rsidP="00C8734F">
            <w:pPr>
              <w:autoSpaceDE w:val="0"/>
              <w:autoSpaceDN w:val="0"/>
              <w:adjustRightInd w:val="0"/>
              <w:jc w:val="both"/>
              <w:rPr>
                <w:rFonts w:ascii="Times New Roman" w:hAnsi="Times New Roman" w:cs="Times New Roman"/>
                <w:color w:val="000000"/>
                <w:sz w:val="24"/>
                <w:szCs w:val="24"/>
              </w:rPr>
            </w:pPr>
            <w:r w:rsidRPr="00C8734F">
              <w:rPr>
                <w:rFonts w:ascii="Times New Roman" w:hAnsi="Times New Roman" w:cs="Times New Roman"/>
                <w:color w:val="000000"/>
                <w:sz w:val="24"/>
                <w:szCs w:val="24"/>
              </w:rPr>
              <w:t>Loquat</w:t>
            </w:r>
          </w:p>
        </w:tc>
        <w:tc>
          <w:tcPr>
            <w:tcW w:w="2118" w:type="dxa"/>
          </w:tcPr>
          <w:p w:rsidR="000708E0" w:rsidRPr="00C8734F" w:rsidRDefault="000708E0"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Dracaena steudneri</w:t>
            </w:r>
          </w:p>
        </w:tc>
        <w:tc>
          <w:tcPr>
            <w:tcW w:w="2118" w:type="dxa"/>
          </w:tcPr>
          <w:p w:rsidR="000708E0" w:rsidRPr="00C8734F" w:rsidRDefault="000708E0" w:rsidP="00C8734F">
            <w:pPr>
              <w:autoSpaceDE w:val="0"/>
              <w:autoSpaceDN w:val="0"/>
              <w:adjustRightInd w:val="0"/>
              <w:jc w:val="both"/>
              <w:rPr>
                <w:rFonts w:ascii="Times New Roman" w:hAnsi="Times New Roman" w:cs="Times New Roman"/>
                <w:color w:val="000000"/>
                <w:sz w:val="24"/>
                <w:szCs w:val="24"/>
              </w:rPr>
            </w:pPr>
          </w:p>
        </w:tc>
      </w:tr>
      <w:tr w:rsidR="000708E0" w:rsidTr="000708E0">
        <w:tc>
          <w:tcPr>
            <w:tcW w:w="2142" w:type="dxa"/>
          </w:tcPr>
          <w:p w:rsidR="000708E0" w:rsidRPr="00C8734F" w:rsidRDefault="000708E0"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Diospyros kaki</w:t>
            </w:r>
          </w:p>
        </w:tc>
        <w:tc>
          <w:tcPr>
            <w:tcW w:w="2118" w:type="dxa"/>
          </w:tcPr>
          <w:p w:rsidR="000708E0" w:rsidRPr="00C8734F" w:rsidRDefault="000708E0" w:rsidP="00C8734F">
            <w:pPr>
              <w:autoSpaceDE w:val="0"/>
              <w:autoSpaceDN w:val="0"/>
              <w:adjustRightInd w:val="0"/>
              <w:jc w:val="both"/>
              <w:rPr>
                <w:rFonts w:ascii="Times New Roman" w:hAnsi="Times New Roman" w:cs="Times New Roman"/>
                <w:color w:val="000000"/>
                <w:sz w:val="24"/>
                <w:szCs w:val="24"/>
              </w:rPr>
            </w:pPr>
            <w:r w:rsidRPr="00C8734F">
              <w:rPr>
                <w:rFonts w:ascii="Times New Roman" w:hAnsi="Times New Roman" w:cs="Times New Roman"/>
                <w:color w:val="000000"/>
                <w:sz w:val="24"/>
                <w:szCs w:val="24"/>
              </w:rPr>
              <w:t>Japanese persimmon</w:t>
            </w:r>
          </w:p>
        </w:tc>
        <w:tc>
          <w:tcPr>
            <w:tcW w:w="2118" w:type="dxa"/>
          </w:tcPr>
          <w:p w:rsidR="000708E0" w:rsidRPr="00C8734F" w:rsidRDefault="000708E0"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Irvinia gabonensis</w:t>
            </w:r>
          </w:p>
        </w:tc>
        <w:tc>
          <w:tcPr>
            <w:tcW w:w="2118" w:type="dxa"/>
          </w:tcPr>
          <w:p w:rsidR="000708E0" w:rsidRPr="00C8734F" w:rsidRDefault="000708E0" w:rsidP="00C8734F">
            <w:pPr>
              <w:autoSpaceDE w:val="0"/>
              <w:autoSpaceDN w:val="0"/>
              <w:adjustRightInd w:val="0"/>
              <w:jc w:val="both"/>
              <w:rPr>
                <w:rFonts w:ascii="Times New Roman" w:hAnsi="Times New Roman" w:cs="Times New Roman"/>
                <w:color w:val="000000"/>
                <w:sz w:val="24"/>
                <w:szCs w:val="24"/>
              </w:rPr>
            </w:pPr>
            <w:r w:rsidRPr="00C8734F">
              <w:rPr>
                <w:rFonts w:ascii="Times New Roman" w:hAnsi="Times New Roman" w:cs="Times New Roman"/>
                <w:color w:val="000000"/>
                <w:sz w:val="24"/>
                <w:szCs w:val="24"/>
              </w:rPr>
              <w:t>African wild mango</w:t>
            </w:r>
          </w:p>
        </w:tc>
      </w:tr>
      <w:tr w:rsidR="000708E0" w:rsidTr="000708E0">
        <w:tc>
          <w:tcPr>
            <w:tcW w:w="2142" w:type="dxa"/>
          </w:tcPr>
          <w:p w:rsidR="000708E0" w:rsidRPr="00C8734F" w:rsidRDefault="007A5219"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Diospyros montana</w:t>
            </w:r>
          </w:p>
        </w:tc>
        <w:tc>
          <w:tcPr>
            <w:tcW w:w="2118" w:type="dxa"/>
          </w:tcPr>
          <w:p w:rsidR="000708E0" w:rsidRPr="00C8734F" w:rsidRDefault="007A5219" w:rsidP="00C8734F">
            <w:pPr>
              <w:autoSpaceDE w:val="0"/>
              <w:autoSpaceDN w:val="0"/>
              <w:adjustRightInd w:val="0"/>
              <w:jc w:val="both"/>
              <w:rPr>
                <w:rFonts w:ascii="Times New Roman" w:hAnsi="Times New Roman" w:cs="Times New Roman"/>
                <w:color w:val="000000"/>
                <w:sz w:val="24"/>
                <w:szCs w:val="24"/>
              </w:rPr>
            </w:pPr>
            <w:r w:rsidRPr="00C8734F">
              <w:rPr>
                <w:rFonts w:ascii="Times New Roman" w:hAnsi="Times New Roman" w:cs="Times New Roman"/>
                <w:color w:val="000000"/>
                <w:sz w:val="24"/>
                <w:szCs w:val="24"/>
              </w:rPr>
              <w:t>Mountain persimmon</w:t>
            </w:r>
          </w:p>
        </w:tc>
        <w:tc>
          <w:tcPr>
            <w:tcW w:w="2118" w:type="dxa"/>
          </w:tcPr>
          <w:p w:rsidR="000708E0" w:rsidRPr="00C8734F" w:rsidRDefault="007A5219"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Ficus sycomorus</w:t>
            </w:r>
          </w:p>
        </w:tc>
        <w:tc>
          <w:tcPr>
            <w:tcW w:w="2118" w:type="dxa"/>
          </w:tcPr>
          <w:p w:rsidR="000708E0" w:rsidRPr="00C8734F" w:rsidRDefault="007A5219" w:rsidP="00C8734F">
            <w:pPr>
              <w:autoSpaceDE w:val="0"/>
              <w:autoSpaceDN w:val="0"/>
              <w:adjustRightInd w:val="0"/>
              <w:jc w:val="both"/>
              <w:rPr>
                <w:rFonts w:ascii="Times New Roman" w:hAnsi="Times New Roman" w:cs="Times New Roman"/>
                <w:color w:val="000000"/>
                <w:sz w:val="24"/>
                <w:szCs w:val="24"/>
              </w:rPr>
            </w:pPr>
            <w:r w:rsidRPr="00C8734F">
              <w:rPr>
                <w:rFonts w:ascii="Times New Roman" w:hAnsi="Times New Roman" w:cs="Times New Roman"/>
                <w:color w:val="000000"/>
                <w:sz w:val="24"/>
                <w:szCs w:val="24"/>
              </w:rPr>
              <w:t>Wild fig</w:t>
            </w:r>
          </w:p>
        </w:tc>
      </w:tr>
      <w:tr w:rsidR="007A5219" w:rsidTr="000708E0">
        <w:tc>
          <w:tcPr>
            <w:tcW w:w="2142" w:type="dxa"/>
          </w:tcPr>
          <w:p w:rsidR="007A5219" w:rsidRPr="00C8734F" w:rsidRDefault="007A5219"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Citrullus lanatus</w:t>
            </w:r>
          </w:p>
        </w:tc>
        <w:tc>
          <w:tcPr>
            <w:tcW w:w="2118" w:type="dxa"/>
          </w:tcPr>
          <w:p w:rsidR="007A5219" w:rsidRPr="00C8734F" w:rsidRDefault="007A5219" w:rsidP="00C8734F">
            <w:pPr>
              <w:autoSpaceDE w:val="0"/>
              <w:autoSpaceDN w:val="0"/>
              <w:adjustRightInd w:val="0"/>
              <w:jc w:val="both"/>
              <w:rPr>
                <w:rFonts w:ascii="Times New Roman" w:hAnsi="Times New Roman" w:cs="Times New Roman"/>
                <w:color w:val="000000"/>
                <w:sz w:val="24"/>
                <w:szCs w:val="24"/>
              </w:rPr>
            </w:pPr>
            <w:r w:rsidRPr="00C8734F">
              <w:rPr>
                <w:rFonts w:ascii="Times New Roman" w:hAnsi="Times New Roman" w:cs="Times New Roman"/>
                <w:color w:val="000000"/>
                <w:sz w:val="24"/>
                <w:szCs w:val="24"/>
              </w:rPr>
              <w:t>Watermelon</w:t>
            </w:r>
          </w:p>
        </w:tc>
        <w:tc>
          <w:tcPr>
            <w:tcW w:w="2118" w:type="dxa"/>
          </w:tcPr>
          <w:p w:rsidR="007A5219" w:rsidRPr="00C8734F" w:rsidRDefault="007A5219"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 xml:space="preserve">Blighia </w:t>
            </w:r>
            <w:r w:rsidRPr="00C8734F">
              <w:rPr>
                <w:rFonts w:ascii="Times New Roman" w:hAnsi="Times New Roman" w:cs="Times New Roman"/>
                <w:b/>
                <w:bCs/>
                <w:color w:val="000000"/>
                <w:sz w:val="24"/>
                <w:szCs w:val="24"/>
              </w:rPr>
              <w:t>sp.</w:t>
            </w:r>
          </w:p>
        </w:tc>
        <w:tc>
          <w:tcPr>
            <w:tcW w:w="2118" w:type="dxa"/>
          </w:tcPr>
          <w:p w:rsidR="007A5219" w:rsidRPr="00C8734F" w:rsidRDefault="007A5219" w:rsidP="00C8734F">
            <w:pPr>
              <w:autoSpaceDE w:val="0"/>
              <w:autoSpaceDN w:val="0"/>
              <w:adjustRightInd w:val="0"/>
              <w:jc w:val="both"/>
              <w:rPr>
                <w:rFonts w:ascii="Times New Roman" w:hAnsi="Times New Roman" w:cs="Times New Roman"/>
                <w:color w:val="000000"/>
                <w:sz w:val="24"/>
                <w:szCs w:val="24"/>
              </w:rPr>
            </w:pPr>
          </w:p>
        </w:tc>
      </w:tr>
      <w:tr w:rsidR="007A5219" w:rsidTr="000708E0">
        <w:tc>
          <w:tcPr>
            <w:tcW w:w="2142" w:type="dxa"/>
          </w:tcPr>
          <w:p w:rsidR="007A5219" w:rsidRPr="00C8734F" w:rsidRDefault="007A5219"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Cucumis sativus</w:t>
            </w:r>
          </w:p>
        </w:tc>
        <w:tc>
          <w:tcPr>
            <w:tcW w:w="2118" w:type="dxa"/>
          </w:tcPr>
          <w:p w:rsidR="007A5219" w:rsidRPr="00C8734F" w:rsidRDefault="007A5219" w:rsidP="00C8734F">
            <w:pPr>
              <w:autoSpaceDE w:val="0"/>
              <w:autoSpaceDN w:val="0"/>
              <w:adjustRightInd w:val="0"/>
              <w:jc w:val="both"/>
              <w:rPr>
                <w:rFonts w:ascii="Times New Roman" w:hAnsi="Times New Roman" w:cs="Times New Roman"/>
                <w:color w:val="000000"/>
                <w:sz w:val="24"/>
                <w:szCs w:val="24"/>
              </w:rPr>
            </w:pPr>
            <w:r w:rsidRPr="00C8734F">
              <w:rPr>
                <w:rFonts w:ascii="Times New Roman" w:hAnsi="Times New Roman" w:cs="Times New Roman"/>
                <w:color w:val="000000"/>
                <w:sz w:val="24"/>
                <w:szCs w:val="24"/>
              </w:rPr>
              <w:t>Cucumber</w:t>
            </w:r>
          </w:p>
        </w:tc>
        <w:tc>
          <w:tcPr>
            <w:tcW w:w="2118" w:type="dxa"/>
          </w:tcPr>
          <w:p w:rsidR="007A5219" w:rsidRPr="00C8734F" w:rsidRDefault="007A5219"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Chrysophyllum albidum</w:t>
            </w:r>
          </w:p>
        </w:tc>
        <w:tc>
          <w:tcPr>
            <w:tcW w:w="2118" w:type="dxa"/>
          </w:tcPr>
          <w:p w:rsidR="007A5219" w:rsidRPr="00C8734F" w:rsidRDefault="007A5219" w:rsidP="00C8734F">
            <w:pPr>
              <w:autoSpaceDE w:val="0"/>
              <w:autoSpaceDN w:val="0"/>
              <w:adjustRightInd w:val="0"/>
              <w:jc w:val="both"/>
              <w:rPr>
                <w:rFonts w:ascii="Times New Roman" w:hAnsi="Times New Roman" w:cs="Times New Roman"/>
                <w:color w:val="000000"/>
                <w:sz w:val="24"/>
                <w:szCs w:val="24"/>
              </w:rPr>
            </w:pPr>
            <w:r w:rsidRPr="00C8734F">
              <w:rPr>
                <w:rFonts w:ascii="Times New Roman" w:hAnsi="Times New Roman" w:cs="Times New Roman"/>
                <w:color w:val="000000"/>
                <w:sz w:val="24"/>
                <w:szCs w:val="24"/>
              </w:rPr>
              <w:t>White star-apple</w:t>
            </w:r>
          </w:p>
        </w:tc>
      </w:tr>
      <w:tr w:rsidR="007A5219" w:rsidTr="000708E0">
        <w:tc>
          <w:tcPr>
            <w:tcW w:w="2142" w:type="dxa"/>
          </w:tcPr>
          <w:p w:rsidR="007A5219" w:rsidRPr="00C8734F" w:rsidRDefault="007A5219"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Cucumis figarei</w:t>
            </w:r>
          </w:p>
        </w:tc>
        <w:tc>
          <w:tcPr>
            <w:tcW w:w="2118" w:type="dxa"/>
          </w:tcPr>
          <w:p w:rsidR="007A5219" w:rsidRPr="00C8734F" w:rsidRDefault="007A5219" w:rsidP="00C8734F">
            <w:pPr>
              <w:autoSpaceDE w:val="0"/>
              <w:autoSpaceDN w:val="0"/>
              <w:adjustRightInd w:val="0"/>
              <w:jc w:val="both"/>
              <w:rPr>
                <w:rFonts w:ascii="Times New Roman" w:hAnsi="Times New Roman" w:cs="Times New Roman"/>
                <w:color w:val="000000"/>
                <w:sz w:val="24"/>
                <w:szCs w:val="24"/>
              </w:rPr>
            </w:pPr>
            <w:r w:rsidRPr="00C8734F">
              <w:rPr>
                <w:rFonts w:ascii="Times New Roman" w:hAnsi="Times New Roman" w:cs="Times New Roman"/>
                <w:color w:val="000000"/>
                <w:sz w:val="24"/>
                <w:szCs w:val="24"/>
              </w:rPr>
              <w:t>Hyena’s watermelon (direct translation )</w:t>
            </w:r>
          </w:p>
        </w:tc>
        <w:tc>
          <w:tcPr>
            <w:tcW w:w="2118" w:type="dxa"/>
          </w:tcPr>
          <w:p w:rsidR="007A5219" w:rsidRPr="00C8734F" w:rsidRDefault="007A5219"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Vitellaria paradoxa</w:t>
            </w:r>
          </w:p>
        </w:tc>
        <w:tc>
          <w:tcPr>
            <w:tcW w:w="2118" w:type="dxa"/>
          </w:tcPr>
          <w:p w:rsidR="007A5219" w:rsidRPr="00C8734F" w:rsidRDefault="007A5219" w:rsidP="00C8734F">
            <w:pPr>
              <w:autoSpaceDE w:val="0"/>
              <w:autoSpaceDN w:val="0"/>
              <w:adjustRightInd w:val="0"/>
              <w:jc w:val="both"/>
              <w:rPr>
                <w:rFonts w:ascii="Times New Roman" w:hAnsi="Times New Roman" w:cs="Times New Roman"/>
                <w:color w:val="000000"/>
                <w:sz w:val="24"/>
                <w:szCs w:val="24"/>
              </w:rPr>
            </w:pPr>
            <w:r w:rsidRPr="00C8734F">
              <w:rPr>
                <w:rFonts w:ascii="Times New Roman" w:hAnsi="Times New Roman" w:cs="Times New Roman"/>
                <w:color w:val="000000"/>
                <w:sz w:val="24"/>
                <w:szCs w:val="24"/>
              </w:rPr>
              <w:t>Sheanut</w:t>
            </w:r>
          </w:p>
        </w:tc>
      </w:tr>
      <w:tr w:rsidR="007A5219" w:rsidTr="000708E0">
        <w:tc>
          <w:tcPr>
            <w:tcW w:w="2142" w:type="dxa"/>
          </w:tcPr>
          <w:p w:rsidR="007A5219" w:rsidRPr="00C8734F" w:rsidRDefault="007A5219"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Cucurbita maxima</w:t>
            </w:r>
          </w:p>
        </w:tc>
        <w:tc>
          <w:tcPr>
            <w:tcW w:w="2118" w:type="dxa"/>
          </w:tcPr>
          <w:p w:rsidR="007A5219" w:rsidRPr="00C8734F" w:rsidRDefault="007A5219" w:rsidP="00C8734F">
            <w:pPr>
              <w:autoSpaceDE w:val="0"/>
              <w:autoSpaceDN w:val="0"/>
              <w:adjustRightInd w:val="0"/>
              <w:jc w:val="both"/>
              <w:rPr>
                <w:rFonts w:ascii="Times New Roman" w:hAnsi="Times New Roman" w:cs="Times New Roman"/>
                <w:color w:val="000000"/>
                <w:sz w:val="24"/>
                <w:szCs w:val="24"/>
              </w:rPr>
            </w:pPr>
            <w:r w:rsidRPr="00C8734F">
              <w:rPr>
                <w:rFonts w:ascii="Times New Roman" w:hAnsi="Times New Roman" w:cs="Times New Roman"/>
                <w:color w:val="000000"/>
                <w:sz w:val="24"/>
                <w:szCs w:val="24"/>
              </w:rPr>
              <w:t>Pumpkin</w:t>
            </w:r>
          </w:p>
        </w:tc>
        <w:tc>
          <w:tcPr>
            <w:tcW w:w="2118" w:type="dxa"/>
          </w:tcPr>
          <w:p w:rsidR="007A5219" w:rsidRPr="00C8734F" w:rsidRDefault="007A5219"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Landolphia</w:t>
            </w:r>
            <w:r w:rsidRPr="00C8734F">
              <w:rPr>
                <w:rFonts w:ascii="Times New Roman" w:hAnsi="Times New Roman" w:cs="Times New Roman"/>
                <w:b/>
                <w:bCs/>
                <w:color w:val="000000"/>
                <w:sz w:val="24"/>
                <w:szCs w:val="24"/>
              </w:rPr>
              <w:t>sp.</w:t>
            </w:r>
          </w:p>
        </w:tc>
        <w:tc>
          <w:tcPr>
            <w:tcW w:w="2118" w:type="dxa"/>
          </w:tcPr>
          <w:p w:rsidR="007A5219" w:rsidRPr="00C8734F" w:rsidRDefault="007A5219" w:rsidP="00C8734F">
            <w:pPr>
              <w:autoSpaceDE w:val="0"/>
              <w:autoSpaceDN w:val="0"/>
              <w:adjustRightInd w:val="0"/>
              <w:jc w:val="both"/>
              <w:rPr>
                <w:rFonts w:ascii="Times New Roman" w:hAnsi="Times New Roman" w:cs="Times New Roman"/>
                <w:color w:val="000000"/>
                <w:sz w:val="24"/>
                <w:szCs w:val="24"/>
              </w:rPr>
            </w:pPr>
          </w:p>
        </w:tc>
      </w:tr>
      <w:tr w:rsidR="007A5219" w:rsidTr="000708E0">
        <w:tc>
          <w:tcPr>
            <w:tcW w:w="2142" w:type="dxa"/>
          </w:tcPr>
          <w:p w:rsidR="007A5219" w:rsidRPr="00C8734F" w:rsidRDefault="007A5219"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Cucumis pepo</w:t>
            </w:r>
          </w:p>
        </w:tc>
        <w:tc>
          <w:tcPr>
            <w:tcW w:w="2118" w:type="dxa"/>
          </w:tcPr>
          <w:p w:rsidR="007A5219" w:rsidRPr="00C8734F" w:rsidRDefault="007A5219" w:rsidP="00C8734F">
            <w:pPr>
              <w:autoSpaceDE w:val="0"/>
              <w:autoSpaceDN w:val="0"/>
              <w:adjustRightInd w:val="0"/>
              <w:jc w:val="both"/>
              <w:rPr>
                <w:rFonts w:ascii="Times New Roman" w:hAnsi="Times New Roman" w:cs="Times New Roman"/>
                <w:color w:val="000000"/>
                <w:sz w:val="24"/>
                <w:szCs w:val="24"/>
              </w:rPr>
            </w:pPr>
            <w:r w:rsidRPr="00C8734F">
              <w:rPr>
                <w:rFonts w:ascii="Times New Roman" w:hAnsi="Times New Roman" w:cs="Times New Roman"/>
                <w:color w:val="000000"/>
                <w:sz w:val="24"/>
                <w:szCs w:val="24"/>
              </w:rPr>
              <w:t>Gourd</w:t>
            </w:r>
          </w:p>
        </w:tc>
        <w:tc>
          <w:tcPr>
            <w:tcW w:w="2118" w:type="dxa"/>
          </w:tcPr>
          <w:p w:rsidR="007A5219" w:rsidRPr="00C8734F" w:rsidRDefault="007A5219"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Maerua duchesnei</w:t>
            </w:r>
          </w:p>
        </w:tc>
        <w:tc>
          <w:tcPr>
            <w:tcW w:w="2118" w:type="dxa"/>
          </w:tcPr>
          <w:p w:rsidR="007A5219" w:rsidRPr="00C8734F" w:rsidRDefault="007A5219" w:rsidP="00C8734F">
            <w:pPr>
              <w:autoSpaceDE w:val="0"/>
              <w:autoSpaceDN w:val="0"/>
              <w:adjustRightInd w:val="0"/>
              <w:jc w:val="both"/>
              <w:rPr>
                <w:rFonts w:ascii="Times New Roman" w:hAnsi="Times New Roman" w:cs="Times New Roman"/>
                <w:color w:val="000000"/>
                <w:sz w:val="24"/>
                <w:szCs w:val="24"/>
              </w:rPr>
            </w:pPr>
          </w:p>
        </w:tc>
      </w:tr>
      <w:tr w:rsidR="007A5219" w:rsidTr="000708E0">
        <w:tc>
          <w:tcPr>
            <w:tcW w:w="2142" w:type="dxa"/>
          </w:tcPr>
          <w:p w:rsidR="007A5219" w:rsidRPr="00C8734F" w:rsidRDefault="007A5219"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Persea americana</w:t>
            </w:r>
          </w:p>
        </w:tc>
        <w:tc>
          <w:tcPr>
            <w:tcW w:w="2118" w:type="dxa"/>
          </w:tcPr>
          <w:p w:rsidR="007A5219" w:rsidRPr="00C8734F" w:rsidRDefault="007A5219" w:rsidP="00C8734F">
            <w:pPr>
              <w:autoSpaceDE w:val="0"/>
              <w:autoSpaceDN w:val="0"/>
              <w:adjustRightInd w:val="0"/>
              <w:jc w:val="both"/>
              <w:rPr>
                <w:rFonts w:ascii="Times New Roman" w:hAnsi="Times New Roman" w:cs="Times New Roman"/>
                <w:color w:val="000000"/>
                <w:sz w:val="24"/>
                <w:szCs w:val="24"/>
              </w:rPr>
            </w:pPr>
            <w:r w:rsidRPr="00C8734F">
              <w:rPr>
                <w:rFonts w:ascii="Times New Roman" w:hAnsi="Times New Roman" w:cs="Times New Roman"/>
                <w:color w:val="000000"/>
                <w:sz w:val="24"/>
                <w:szCs w:val="24"/>
              </w:rPr>
              <w:t>Avocado</w:t>
            </w:r>
          </w:p>
        </w:tc>
        <w:tc>
          <w:tcPr>
            <w:tcW w:w="2118" w:type="dxa"/>
          </w:tcPr>
          <w:p w:rsidR="007A5219" w:rsidRPr="00C8734F" w:rsidRDefault="007A5219" w:rsidP="00C8734F">
            <w:pPr>
              <w:autoSpaceDE w:val="0"/>
              <w:autoSpaceDN w:val="0"/>
              <w:adjustRightInd w:val="0"/>
              <w:jc w:val="both"/>
              <w:rPr>
                <w:rFonts w:ascii="Times New Roman" w:hAnsi="Times New Roman" w:cs="Times New Roman"/>
                <w:b/>
                <w:bCs/>
                <w:i/>
                <w:iCs/>
                <w:color w:val="000000"/>
                <w:sz w:val="24"/>
                <w:szCs w:val="24"/>
              </w:rPr>
            </w:pPr>
            <w:r w:rsidRPr="00C8734F">
              <w:rPr>
                <w:rFonts w:ascii="Times New Roman" w:hAnsi="Times New Roman" w:cs="Times New Roman"/>
                <w:b/>
                <w:bCs/>
                <w:i/>
                <w:iCs/>
                <w:color w:val="000000"/>
                <w:sz w:val="24"/>
                <w:szCs w:val="24"/>
              </w:rPr>
              <w:t>Garcinia mannii</w:t>
            </w:r>
          </w:p>
        </w:tc>
        <w:tc>
          <w:tcPr>
            <w:tcW w:w="2118" w:type="dxa"/>
          </w:tcPr>
          <w:p w:rsidR="007A5219" w:rsidRPr="00C8734F" w:rsidRDefault="007A5219" w:rsidP="00C8734F">
            <w:pPr>
              <w:autoSpaceDE w:val="0"/>
              <w:autoSpaceDN w:val="0"/>
              <w:adjustRightInd w:val="0"/>
              <w:jc w:val="both"/>
              <w:rPr>
                <w:rFonts w:ascii="Times New Roman" w:hAnsi="Times New Roman" w:cs="Times New Roman"/>
                <w:color w:val="000000"/>
                <w:sz w:val="24"/>
                <w:szCs w:val="24"/>
              </w:rPr>
            </w:pPr>
            <w:r w:rsidRPr="00C8734F">
              <w:rPr>
                <w:rFonts w:ascii="Times New Roman" w:hAnsi="Times New Roman" w:cs="Times New Roman"/>
                <w:color w:val="000000"/>
                <w:sz w:val="24"/>
                <w:szCs w:val="24"/>
              </w:rPr>
              <w:t>Chewing stick</w:t>
            </w:r>
          </w:p>
        </w:tc>
      </w:tr>
    </w:tbl>
    <w:p w:rsidR="00C8734F" w:rsidRPr="00C8734F" w:rsidRDefault="00C8734F" w:rsidP="00C8734F">
      <w:pPr>
        <w:autoSpaceDE w:val="0"/>
        <w:autoSpaceDN w:val="0"/>
        <w:adjustRightInd w:val="0"/>
        <w:spacing w:line="240" w:lineRule="auto"/>
        <w:ind w:left="1080"/>
        <w:jc w:val="both"/>
        <w:rPr>
          <w:rFonts w:ascii="Times New Roman" w:hAnsi="Times New Roman" w:cs="Times New Roman"/>
          <w:sz w:val="24"/>
          <w:szCs w:val="24"/>
        </w:rPr>
      </w:pPr>
    </w:p>
    <w:p w:rsidR="006833A8" w:rsidRDefault="006833A8" w:rsidP="00286C3B">
      <w:pPr>
        <w:autoSpaceDE w:val="0"/>
        <w:autoSpaceDN w:val="0"/>
        <w:adjustRightInd w:val="0"/>
        <w:spacing w:line="240" w:lineRule="auto"/>
        <w:ind w:left="360" w:firstLine="360"/>
        <w:jc w:val="both"/>
        <w:rPr>
          <w:rFonts w:ascii="Times New Roman" w:hAnsi="Times New Roman" w:cs="Times New Roman"/>
          <w:b/>
          <w:bCs/>
          <w:color w:val="000000"/>
          <w:sz w:val="23"/>
          <w:szCs w:val="23"/>
        </w:rPr>
      </w:pPr>
    </w:p>
    <w:p w:rsidR="00F23A9F" w:rsidRPr="00CE270F" w:rsidRDefault="00F23A9F" w:rsidP="00CE270F">
      <w:pPr>
        <w:autoSpaceDE w:val="0"/>
        <w:autoSpaceDN w:val="0"/>
        <w:adjustRightInd w:val="0"/>
        <w:spacing w:line="360" w:lineRule="auto"/>
        <w:ind w:left="360" w:firstLine="360"/>
        <w:jc w:val="both"/>
        <w:rPr>
          <w:rFonts w:ascii="Times New Roman" w:hAnsi="Times New Roman" w:cs="Times New Roman"/>
          <w:color w:val="000000"/>
          <w:sz w:val="24"/>
          <w:szCs w:val="24"/>
        </w:rPr>
      </w:pPr>
      <w:r w:rsidRPr="00CE270F">
        <w:rPr>
          <w:rFonts w:ascii="Times New Roman" w:hAnsi="Times New Roman" w:cs="Times New Roman"/>
          <w:b/>
          <w:bCs/>
          <w:color w:val="000000"/>
          <w:sz w:val="24"/>
          <w:szCs w:val="24"/>
        </w:rPr>
        <w:lastRenderedPageBreak/>
        <w:t xml:space="preserve">(iii) Demography </w:t>
      </w:r>
    </w:p>
    <w:p w:rsidR="00F23A9F" w:rsidRPr="00CE270F" w:rsidRDefault="00F23A9F" w:rsidP="00CE270F">
      <w:pPr>
        <w:autoSpaceDE w:val="0"/>
        <w:autoSpaceDN w:val="0"/>
        <w:adjustRightInd w:val="0"/>
        <w:spacing w:line="360" w:lineRule="auto"/>
        <w:ind w:left="360"/>
        <w:jc w:val="both"/>
        <w:rPr>
          <w:rFonts w:ascii="Times New Roman" w:hAnsi="Times New Roman" w:cs="Times New Roman"/>
          <w:color w:val="000000"/>
          <w:sz w:val="24"/>
          <w:szCs w:val="24"/>
        </w:rPr>
      </w:pPr>
      <w:r w:rsidRPr="00CE270F">
        <w:rPr>
          <w:rFonts w:ascii="Times New Roman" w:hAnsi="Times New Roman" w:cs="Times New Roman"/>
          <w:color w:val="000000"/>
          <w:sz w:val="24"/>
          <w:szCs w:val="24"/>
        </w:rPr>
        <w:t xml:space="preserve">The mean generation time for </w:t>
      </w:r>
      <w:r w:rsidRPr="00CE270F">
        <w:rPr>
          <w:rFonts w:ascii="Times New Roman" w:hAnsi="Times New Roman" w:cs="Times New Roman"/>
          <w:i/>
          <w:iCs/>
          <w:color w:val="000000"/>
          <w:sz w:val="24"/>
          <w:szCs w:val="24"/>
        </w:rPr>
        <w:t xml:space="preserve">B. invadens </w:t>
      </w:r>
      <w:r w:rsidRPr="00CE270F">
        <w:rPr>
          <w:rFonts w:ascii="Times New Roman" w:hAnsi="Times New Roman" w:cs="Times New Roman"/>
          <w:color w:val="000000"/>
          <w:sz w:val="24"/>
          <w:szCs w:val="24"/>
        </w:rPr>
        <w:t xml:space="preserve">was found to be 30.7 days at 28 ± 1º C. However, generation time is largely dependent on temperature. In order to determine phenological events in the field for monitoring and eradication purposes, it is important to determine the temperature-development rate of the pest. The developmental rates of </w:t>
      </w:r>
      <w:r w:rsidRPr="00CE270F">
        <w:rPr>
          <w:rFonts w:ascii="Times New Roman" w:hAnsi="Times New Roman" w:cs="Times New Roman"/>
          <w:i/>
          <w:iCs/>
          <w:color w:val="000000"/>
          <w:sz w:val="24"/>
          <w:szCs w:val="24"/>
        </w:rPr>
        <w:t xml:space="preserve">B. invadens </w:t>
      </w:r>
      <w:r w:rsidRPr="00CE270F">
        <w:rPr>
          <w:rFonts w:ascii="Times New Roman" w:hAnsi="Times New Roman" w:cs="Times New Roman"/>
          <w:color w:val="000000"/>
          <w:sz w:val="24"/>
          <w:szCs w:val="24"/>
        </w:rPr>
        <w:t xml:space="preserve">were determined at five constant temperatures of 15°C, 20°C, 25°C, 30°C and 35°C and a photoperiod of L12:D12. . The table below gives the published mean total developmental time of immature stages (egg to pupa) (days) obtained at varying constant temperatures for </w:t>
      </w:r>
      <w:r w:rsidRPr="00CE270F">
        <w:rPr>
          <w:rFonts w:ascii="Times New Roman" w:hAnsi="Times New Roman" w:cs="Times New Roman"/>
          <w:i/>
          <w:iCs/>
          <w:color w:val="000000"/>
          <w:sz w:val="24"/>
          <w:szCs w:val="24"/>
        </w:rPr>
        <w:t>B. invadens</w:t>
      </w:r>
      <w:r w:rsidRPr="00CE270F">
        <w:rPr>
          <w:rFonts w:ascii="Times New Roman" w:hAnsi="Times New Roman" w:cs="Times New Roman"/>
          <w:color w:val="000000"/>
          <w:sz w:val="24"/>
          <w:szCs w:val="24"/>
        </w:rPr>
        <w:t xml:space="preserve">. </w:t>
      </w:r>
    </w:p>
    <w:p w:rsidR="00F23A9F" w:rsidRPr="00F23A9F" w:rsidRDefault="00F23A9F" w:rsidP="00F23A9F">
      <w:pPr>
        <w:autoSpaceDE w:val="0"/>
        <w:autoSpaceDN w:val="0"/>
        <w:adjustRightInd w:val="0"/>
        <w:spacing w:line="240" w:lineRule="auto"/>
        <w:ind w:left="360"/>
        <w:jc w:val="both"/>
        <w:rPr>
          <w:rFonts w:ascii="Times New Roman" w:hAnsi="Times New Roman" w:cs="Times New Roman"/>
          <w:color w:val="000000"/>
          <w:sz w:val="23"/>
          <w:szCs w:val="23"/>
        </w:rPr>
      </w:pPr>
      <w:r w:rsidRPr="00F23A9F">
        <w:rPr>
          <w:rFonts w:ascii="Times New Roman" w:hAnsi="Times New Roman" w:cs="Times New Roman"/>
          <w:sz w:val="23"/>
          <w:szCs w:val="23"/>
        </w:rPr>
        <w:t xml:space="preserve">Table </w:t>
      </w:r>
      <w:r>
        <w:rPr>
          <w:rFonts w:ascii="Times New Roman" w:hAnsi="Times New Roman" w:cs="Times New Roman"/>
          <w:sz w:val="23"/>
          <w:szCs w:val="23"/>
        </w:rPr>
        <w:t>2</w:t>
      </w:r>
      <w:r w:rsidRPr="00F23A9F">
        <w:rPr>
          <w:rFonts w:ascii="Times New Roman" w:hAnsi="Times New Roman" w:cs="Times New Roman"/>
          <w:sz w:val="23"/>
          <w:szCs w:val="23"/>
        </w:rPr>
        <w:t xml:space="preserve">: Mean total developmental time for immature stages of </w:t>
      </w:r>
      <w:r w:rsidRPr="00F23A9F">
        <w:rPr>
          <w:rFonts w:ascii="Times New Roman" w:hAnsi="Times New Roman" w:cs="Times New Roman"/>
          <w:i/>
          <w:iCs/>
          <w:sz w:val="23"/>
          <w:szCs w:val="23"/>
        </w:rPr>
        <w:t xml:space="preserve">B. invadens </w:t>
      </w:r>
      <w:r w:rsidRPr="00F23A9F">
        <w:rPr>
          <w:rFonts w:ascii="Times New Roman" w:hAnsi="Times New Roman" w:cs="Times New Roman"/>
          <w:sz w:val="23"/>
          <w:szCs w:val="23"/>
        </w:rPr>
        <w:t xml:space="preserve">(Rwomushana </w:t>
      </w:r>
      <w:r w:rsidRPr="00F23A9F">
        <w:rPr>
          <w:rFonts w:ascii="Times New Roman" w:hAnsi="Times New Roman" w:cs="Times New Roman"/>
          <w:i/>
          <w:iCs/>
          <w:sz w:val="23"/>
          <w:szCs w:val="23"/>
        </w:rPr>
        <w:t>et al</w:t>
      </w:r>
      <w:r w:rsidRPr="00F23A9F">
        <w:rPr>
          <w:rFonts w:ascii="Times New Roman" w:hAnsi="Times New Roman" w:cs="Times New Roman"/>
          <w:sz w:val="23"/>
          <w:szCs w:val="23"/>
        </w:rPr>
        <w:t>., 2008)</w:t>
      </w:r>
    </w:p>
    <w:tbl>
      <w:tblPr>
        <w:tblW w:w="7398" w:type="dxa"/>
        <w:tblInd w:w="109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600"/>
        <w:gridCol w:w="3798"/>
      </w:tblGrid>
      <w:tr w:rsidR="00F23A9F" w:rsidRPr="00F23A9F" w:rsidTr="00F23A9F">
        <w:trPr>
          <w:trHeight w:val="316"/>
        </w:trPr>
        <w:tc>
          <w:tcPr>
            <w:tcW w:w="3600" w:type="dxa"/>
            <w:tcBorders>
              <w:top w:val="single" w:sz="8" w:space="0" w:color="000000"/>
              <w:bottom w:val="single" w:sz="8" w:space="0" w:color="000000"/>
              <w:right w:val="single" w:sz="8" w:space="0" w:color="000000"/>
            </w:tcBorders>
          </w:tcPr>
          <w:p w:rsidR="00F23A9F" w:rsidRPr="00F23A9F" w:rsidRDefault="00F23A9F" w:rsidP="00F23A9F">
            <w:pPr>
              <w:autoSpaceDE w:val="0"/>
              <w:autoSpaceDN w:val="0"/>
              <w:adjustRightInd w:val="0"/>
              <w:spacing w:line="240" w:lineRule="auto"/>
              <w:jc w:val="both"/>
              <w:rPr>
                <w:rFonts w:ascii="Times New Roman" w:hAnsi="Times New Roman" w:cs="Times New Roman"/>
                <w:color w:val="000000"/>
                <w:sz w:val="23"/>
                <w:szCs w:val="23"/>
              </w:rPr>
            </w:pPr>
            <w:r w:rsidRPr="00F23A9F">
              <w:rPr>
                <w:rFonts w:ascii="Times New Roman" w:hAnsi="Times New Roman" w:cs="Times New Roman"/>
                <w:color w:val="000000"/>
                <w:sz w:val="23"/>
                <w:szCs w:val="23"/>
              </w:rPr>
              <w:t xml:space="preserve">Temperature ºC </w:t>
            </w:r>
          </w:p>
        </w:tc>
        <w:tc>
          <w:tcPr>
            <w:tcW w:w="3798" w:type="dxa"/>
            <w:tcBorders>
              <w:top w:val="single" w:sz="8" w:space="0" w:color="000000"/>
              <w:left w:val="single" w:sz="8" w:space="0" w:color="000000"/>
              <w:bottom w:val="single" w:sz="8" w:space="0" w:color="000000"/>
            </w:tcBorders>
          </w:tcPr>
          <w:p w:rsidR="00F23A9F" w:rsidRPr="00F23A9F" w:rsidRDefault="00F23A9F" w:rsidP="00F23A9F">
            <w:pPr>
              <w:autoSpaceDE w:val="0"/>
              <w:autoSpaceDN w:val="0"/>
              <w:adjustRightInd w:val="0"/>
              <w:spacing w:line="240" w:lineRule="auto"/>
              <w:jc w:val="both"/>
              <w:rPr>
                <w:rFonts w:ascii="Times New Roman" w:hAnsi="Times New Roman" w:cs="Times New Roman"/>
                <w:color w:val="000000"/>
                <w:sz w:val="23"/>
                <w:szCs w:val="23"/>
              </w:rPr>
            </w:pPr>
            <w:r w:rsidRPr="00F23A9F">
              <w:rPr>
                <w:rFonts w:ascii="Times New Roman" w:hAnsi="Times New Roman" w:cs="Times New Roman"/>
                <w:color w:val="000000"/>
                <w:sz w:val="23"/>
                <w:szCs w:val="23"/>
              </w:rPr>
              <w:t xml:space="preserve">Mean total developmental time for immature stages , days </w:t>
            </w:r>
          </w:p>
        </w:tc>
      </w:tr>
      <w:tr w:rsidR="00F23A9F" w:rsidRPr="00F23A9F" w:rsidTr="00F23A9F">
        <w:trPr>
          <w:trHeight w:val="157"/>
        </w:trPr>
        <w:tc>
          <w:tcPr>
            <w:tcW w:w="3600" w:type="dxa"/>
            <w:tcBorders>
              <w:top w:val="single" w:sz="8" w:space="0" w:color="000000"/>
              <w:bottom w:val="single" w:sz="8" w:space="0" w:color="000000"/>
              <w:right w:val="single" w:sz="8" w:space="0" w:color="000000"/>
            </w:tcBorders>
          </w:tcPr>
          <w:p w:rsidR="00F23A9F" w:rsidRPr="00F23A9F" w:rsidRDefault="00F23A9F" w:rsidP="00F23A9F">
            <w:pPr>
              <w:autoSpaceDE w:val="0"/>
              <w:autoSpaceDN w:val="0"/>
              <w:adjustRightInd w:val="0"/>
              <w:spacing w:line="240" w:lineRule="auto"/>
              <w:jc w:val="both"/>
              <w:rPr>
                <w:rFonts w:ascii="Times New Roman" w:hAnsi="Times New Roman" w:cs="Times New Roman"/>
                <w:color w:val="000000"/>
                <w:sz w:val="23"/>
                <w:szCs w:val="23"/>
              </w:rPr>
            </w:pPr>
            <w:r w:rsidRPr="00F23A9F">
              <w:rPr>
                <w:rFonts w:ascii="Times New Roman" w:hAnsi="Times New Roman" w:cs="Times New Roman"/>
                <w:color w:val="000000"/>
                <w:sz w:val="23"/>
                <w:szCs w:val="23"/>
              </w:rPr>
              <w:t xml:space="preserve">15 </w:t>
            </w:r>
          </w:p>
        </w:tc>
        <w:tc>
          <w:tcPr>
            <w:tcW w:w="3798" w:type="dxa"/>
            <w:tcBorders>
              <w:top w:val="single" w:sz="8" w:space="0" w:color="000000"/>
              <w:left w:val="single" w:sz="8" w:space="0" w:color="000000"/>
              <w:bottom w:val="single" w:sz="8" w:space="0" w:color="000000"/>
            </w:tcBorders>
          </w:tcPr>
          <w:p w:rsidR="00F23A9F" w:rsidRPr="00F23A9F" w:rsidRDefault="00F23A9F" w:rsidP="00F23A9F">
            <w:pPr>
              <w:autoSpaceDE w:val="0"/>
              <w:autoSpaceDN w:val="0"/>
              <w:adjustRightInd w:val="0"/>
              <w:spacing w:line="240" w:lineRule="auto"/>
              <w:jc w:val="both"/>
              <w:rPr>
                <w:rFonts w:ascii="Times New Roman" w:hAnsi="Times New Roman" w:cs="Times New Roman"/>
                <w:color w:val="000000"/>
                <w:sz w:val="23"/>
                <w:szCs w:val="23"/>
              </w:rPr>
            </w:pPr>
            <w:r w:rsidRPr="00F23A9F">
              <w:rPr>
                <w:rFonts w:ascii="Times New Roman" w:hAnsi="Times New Roman" w:cs="Times New Roman"/>
                <w:color w:val="000000"/>
                <w:sz w:val="23"/>
                <w:szCs w:val="23"/>
              </w:rPr>
              <w:t xml:space="preserve">75.74 </w:t>
            </w:r>
          </w:p>
        </w:tc>
      </w:tr>
      <w:tr w:rsidR="00F23A9F" w:rsidRPr="00F23A9F" w:rsidTr="00F23A9F">
        <w:trPr>
          <w:trHeight w:val="157"/>
        </w:trPr>
        <w:tc>
          <w:tcPr>
            <w:tcW w:w="3600" w:type="dxa"/>
            <w:tcBorders>
              <w:top w:val="single" w:sz="8" w:space="0" w:color="000000"/>
              <w:bottom w:val="single" w:sz="8" w:space="0" w:color="000000"/>
              <w:right w:val="single" w:sz="8" w:space="0" w:color="000000"/>
            </w:tcBorders>
          </w:tcPr>
          <w:p w:rsidR="00F23A9F" w:rsidRPr="00F23A9F" w:rsidRDefault="00F23A9F" w:rsidP="00F23A9F">
            <w:pPr>
              <w:autoSpaceDE w:val="0"/>
              <w:autoSpaceDN w:val="0"/>
              <w:adjustRightInd w:val="0"/>
              <w:spacing w:line="240" w:lineRule="auto"/>
              <w:jc w:val="both"/>
              <w:rPr>
                <w:rFonts w:ascii="Times New Roman" w:hAnsi="Times New Roman" w:cs="Times New Roman"/>
                <w:color w:val="000000"/>
                <w:sz w:val="23"/>
                <w:szCs w:val="23"/>
              </w:rPr>
            </w:pPr>
            <w:r w:rsidRPr="00F23A9F">
              <w:rPr>
                <w:rFonts w:ascii="Times New Roman" w:hAnsi="Times New Roman" w:cs="Times New Roman"/>
                <w:color w:val="000000"/>
                <w:sz w:val="23"/>
                <w:szCs w:val="23"/>
              </w:rPr>
              <w:t xml:space="preserve">20 </w:t>
            </w:r>
          </w:p>
        </w:tc>
        <w:tc>
          <w:tcPr>
            <w:tcW w:w="3798" w:type="dxa"/>
            <w:tcBorders>
              <w:top w:val="single" w:sz="8" w:space="0" w:color="000000"/>
              <w:left w:val="single" w:sz="8" w:space="0" w:color="000000"/>
              <w:bottom w:val="single" w:sz="8" w:space="0" w:color="000000"/>
            </w:tcBorders>
          </w:tcPr>
          <w:p w:rsidR="00F23A9F" w:rsidRPr="00F23A9F" w:rsidRDefault="00F23A9F" w:rsidP="00F23A9F">
            <w:pPr>
              <w:autoSpaceDE w:val="0"/>
              <w:autoSpaceDN w:val="0"/>
              <w:adjustRightInd w:val="0"/>
              <w:spacing w:line="240" w:lineRule="auto"/>
              <w:jc w:val="both"/>
              <w:rPr>
                <w:rFonts w:ascii="Times New Roman" w:hAnsi="Times New Roman" w:cs="Times New Roman"/>
                <w:color w:val="000000"/>
                <w:sz w:val="23"/>
                <w:szCs w:val="23"/>
              </w:rPr>
            </w:pPr>
            <w:r w:rsidRPr="00F23A9F">
              <w:rPr>
                <w:rFonts w:ascii="Times New Roman" w:hAnsi="Times New Roman" w:cs="Times New Roman"/>
                <w:color w:val="000000"/>
                <w:sz w:val="23"/>
                <w:szCs w:val="23"/>
              </w:rPr>
              <w:t xml:space="preserve">31.45 </w:t>
            </w:r>
          </w:p>
        </w:tc>
      </w:tr>
      <w:tr w:rsidR="00F23A9F" w:rsidRPr="00F23A9F" w:rsidTr="00F23A9F">
        <w:trPr>
          <w:trHeight w:val="157"/>
        </w:trPr>
        <w:tc>
          <w:tcPr>
            <w:tcW w:w="3600" w:type="dxa"/>
            <w:tcBorders>
              <w:top w:val="single" w:sz="8" w:space="0" w:color="000000"/>
              <w:bottom w:val="single" w:sz="8" w:space="0" w:color="000000"/>
              <w:right w:val="single" w:sz="8" w:space="0" w:color="000000"/>
            </w:tcBorders>
          </w:tcPr>
          <w:p w:rsidR="00F23A9F" w:rsidRPr="00F23A9F" w:rsidRDefault="00F23A9F" w:rsidP="00F23A9F">
            <w:pPr>
              <w:autoSpaceDE w:val="0"/>
              <w:autoSpaceDN w:val="0"/>
              <w:adjustRightInd w:val="0"/>
              <w:spacing w:line="240" w:lineRule="auto"/>
              <w:jc w:val="both"/>
              <w:rPr>
                <w:rFonts w:ascii="Times New Roman" w:hAnsi="Times New Roman" w:cs="Times New Roman"/>
                <w:color w:val="000000"/>
                <w:sz w:val="23"/>
                <w:szCs w:val="23"/>
              </w:rPr>
            </w:pPr>
            <w:r w:rsidRPr="00F23A9F">
              <w:rPr>
                <w:rFonts w:ascii="Times New Roman" w:hAnsi="Times New Roman" w:cs="Times New Roman"/>
                <w:color w:val="000000"/>
                <w:sz w:val="23"/>
                <w:szCs w:val="23"/>
              </w:rPr>
              <w:t xml:space="preserve">25 </w:t>
            </w:r>
          </w:p>
        </w:tc>
        <w:tc>
          <w:tcPr>
            <w:tcW w:w="3798" w:type="dxa"/>
            <w:tcBorders>
              <w:top w:val="single" w:sz="8" w:space="0" w:color="000000"/>
              <w:left w:val="single" w:sz="8" w:space="0" w:color="000000"/>
              <w:bottom w:val="single" w:sz="8" w:space="0" w:color="000000"/>
            </w:tcBorders>
          </w:tcPr>
          <w:p w:rsidR="00F23A9F" w:rsidRPr="00F23A9F" w:rsidRDefault="00F23A9F" w:rsidP="00F23A9F">
            <w:pPr>
              <w:autoSpaceDE w:val="0"/>
              <w:autoSpaceDN w:val="0"/>
              <w:adjustRightInd w:val="0"/>
              <w:spacing w:line="240" w:lineRule="auto"/>
              <w:jc w:val="both"/>
              <w:rPr>
                <w:rFonts w:ascii="Times New Roman" w:hAnsi="Times New Roman" w:cs="Times New Roman"/>
                <w:color w:val="000000"/>
                <w:sz w:val="23"/>
                <w:szCs w:val="23"/>
              </w:rPr>
            </w:pPr>
            <w:r w:rsidRPr="00F23A9F">
              <w:rPr>
                <w:rFonts w:ascii="Times New Roman" w:hAnsi="Times New Roman" w:cs="Times New Roman"/>
                <w:color w:val="000000"/>
                <w:sz w:val="23"/>
                <w:szCs w:val="23"/>
              </w:rPr>
              <w:t xml:space="preserve">21.19 </w:t>
            </w:r>
          </w:p>
        </w:tc>
      </w:tr>
      <w:tr w:rsidR="00F23A9F" w:rsidRPr="00F23A9F" w:rsidTr="00F23A9F">
        <w:trPr>
          <w:trHeight w:val="157"/>
        </w:trPr>
        <w:tc>
          <w:tcPr>
            <w:tcW w:w="3600" w:type="dxa"/>
            <w:tcBorders>
              <w:top w:val="single" w:sz="8" w:space="0" w:color="000000"/>
              <w:bottom w:val="single" w:sz="8" w:space="0" w:color="000000"/>
              <w:right w:val="single" w:sz="8" w:space="0" w:color="000000"/>
            </w:tcBorders>
          </w:tcPr>
          <w:p w:rsidR="00F23A9F" w:rsidRPr="00F23A9F" w:rsidRDefault="00F23A9F" w:rsidP="00F23A9F">
            <w:pPr>
              <w:autoSpaceDE w:val="0"/>
              <w:autoSpaceDN w:val="0"/>
              <w:adjustRightInd w:val="0"/>
              <w:spacing w:line="240" w:lineRule="auto"/>
              <w:jc w:val="both"/>
              <w:rPr>
                <w:rFonts w:ascii="Times New Roman" w:hAnsi="Times New Roman" w:cs="Times New Roman"/>
                <w:color w:val="000000"/>
                <w:sz w:val="23"/>
                <w:szCs w:val="23"/>
              </w:rPr>
            </w:pPr>
            <w:r w:rsidRPr="00F23A9F">
              <w:rPr>
                <w:rFonts w:ascii="Times New Roman" w:hAnsi="Times New Roman" w:cs="Times New Roman"/>
                <w:color w:val="000000"/>
                <w:sz w:val="23"/>
                <w:szCs w:val="23"/>
              </w:rPr>
              <w:t xml:space="preserve">30 </w:t>
            </w:r>
          </w:p>
        </w:tc>
        <w:tc>
          <w:tcPr>
            <w:tcW w:w="3798" w:type="dxa"/>
            <w:tcBorders>
              <w:top w:val="single" w:sz="8" w:space="0" w:color="000000"/>
              <w:left w:val="single" w:sz="8" w:space="0" w:color="000000"/>
              <w:bottom w:val="single" w:sz="8" w:space="0" w:color="000000"/>
            </w:tcBorders>
          </w:tcPr>
          <w:p w:rsidR="00F23A9F" w:rsidRPr="00F23A9F" w:rsidRDefault="00F23A9F" w:rsidP="00F23A9F">
            <w:pPr>
              <w:autoSpaceDE w:val="0"/>
              <w:autoSpaceDN w:val="0"/>
              <w:adjustRightInd w:val="0"/>
              <w:spacing w:line="240" w:lineRule="auto"/>
              <w:jc w:val="both"/>
              <w:rPr>
                <w:rFonts w:ascii="Times New Roman" w:hAnsi="Times New Roman" w:cs="Times New Roman"/>
                <w:color w:val="000000"/>
                <w:sz w:val="23"/>
                <w:szCs w:val="23"/>
              </w:rPr>
            </w:pPr>
            <w:r w:rsidRPr="00F23A9F">
              <w:rPr>
                <w:rFonts w:ascii="Times New Roman" w:hAnsi="Times New Roman" w:cs="Times New Roman"/>
                <w:color w:val="000000"/>
                <w:sz w:val="23"/>
                <w:szCs w:val="23"/>
              </w:rPr>
              <w:t xml:space="preserve">17.76 </w:t>
            </w:r>
          </w:p>
        </w:tc>
      </w:tr>
    </w:tbl>
    <w:p w:rsidR="003249CA" w:rsidRDefault="003249CA" w:rsidP="00286C3B">
      <w:pPr>
        <w:jc w:val="both"/>
        <w:rPr>
          <w:rFonts w:ascii="Times New Roman" w:hAnsi="Times New Roman" w:cs="Times New Roman"/>
          <w:sz w:val="24"/>
          <w:szCs w:val="24"/>
        </w:rPr>
      </w:pPr>
    </w:p>
    <w:p w:rsidR="00F23A9F" w:rsidRPr="00CE270F" w:rsidRDefault="00F23A9F" w:rsidP="00CE270F">
      <w:pPr>
        <w:spacing w:line="360" w:lineRule="auto"/>
        <w:jc w:val="both"/>
        <w:rPr>
          <w:rFonts w:ascii="Times New Roman" w:hAnsi="Times New Roman" w:cs="Times New Roman"/>
          <w:sz w:val="24"/>
          <w:szCs w:val="24"/>
        </w:rPr>
      </w:pPr>
      <w:r w:rsidRPr="00CE270F">
        <w:rPr>
          <w:rFonts w:ascii="Times New Roman" w:hAnsi="Times New Roman" w:cs="Times New Roman"/>
          <w:sz w:val="24"/>
          <w:szCs w:val="24"/>
        </w:rPr>
        <w:t xml:space="preserve">To predict the developmental rate of individual life stages, a temperature summation model can be used. This approach is based on the assumption that above some lower threshold for development, temperature-developmental rate relationships are linear and, therefore, a constant number of heat units, expressed as day-degrees above this threshold are needed to complete the development. To calculate developmental times in fluctuating daily temperature regimes, the number of day-degrees per day can be determined by the formula (Tmax + Tmin)/2 –t with Tmax being maximum temperature, Tmin minimum temperature and t, the lower development threshold. The lower development threshold of </w:t>
      </w:r>
      <w:r w:rsidRPr="00CE270F">
        <w:rPr>
          <w:rFonts w:ascii="Times New Roman" w:hAnsi="Times New Roman" w:cs="Times New Roman"/>
          <w:i/>
          <w:iCs/>
          <w:sz w:val="24"/>
          <w:szCs w:val="24"/>
        </w:rPr>
        <w:t xml:space="preserve">B. invadens </w:t>
      </w:r>
      <w:r w:rsidRPr="00CE270F">
        <w:rPr>
          <w:rFonts w:ascii="Times New Roman" w:hAnsi="Times New Roman" w:cs="Times New Roman"/>
          <w:sz w:val="24"/>
          <w:szCs w:val="24"/>
        </w:rPr>
        <w:t>was found to be 8.8°C, 9.4°C and 8.7°C for the egg, larva and pupa.</w:t>
      </w:r>
    </w:p>
    <w:p w:rsidR="00B83A52" w:rsidRDefault="00B83A52" w:rsidP="00CE270F">
      <w:pPr>
        <w:pStyle w:val="Default"/>
        <w:spacing w:after="200" w:line="360" w:lineRule="auto"/>
        <w:ind w:left="720"/>
        <w:jc w:val="both"/>
        <w:rPr>
          <w:b/>
          <w:bCs/>
        </w:rPr>
      </w:pPr>
    </w:p>
    <w:p w:rsidR="00F23A9F" w:rsidRPr="00CE270F" w:rsidRDefault="00F23A9F" w:rsidP="00CE270F">
      <w:pPr>
        <w:pStyle w:val="Default"/>
        <w:spacing w:after="200" w:line="360" w:lineRule="auto"/>
        <w:ind w:left="720"/>
        <w:jc w:val="both"/>
      </w:pPr>
      <w:r w:rsidRPr="00CE270F">
        <w:rPr>
          <w:b/>
          <w:bCs/>
        </w:rPr>
        <w:lastRenderedPageBreak/>
        <w:t xml:space="preserve">(iv) Attractants </w:t>
      </w:r>
    </w:p>
    <w:p w:rsidR="00F23A9F" w:rsidRPr="00CE270F" w:rsidRDefault="00F23A9F" w:rsidP="00CE270F">
      <w:pPr>
        <w:spacing w:line="360" w:lineRule="auto"/>
        <w:jc w:val="both"/>
        <w:rPr>
          <w:rFonts w:ascii="Times New Roman" w:hAnsi="Times New Roman" w:cs="Times New Roman"/>
          <w:sz w:val="24"/>
          <w:szCs w:val="24"/>
        </w:rPr>
      </w:pPr>
      <w:r w:rsidRPr="00CE270F">
        <w:rPr>
          <w:rFonts w:ascii="Times New Roman" w:hAnsi="Times New Roman" w:cs="Times New Roman"/>
          <w:i/>
          <w:iCs/>
          <w:sz w:val="24"/>
          <w:szCs w:val="24"/>
        </w:rPr>
        <w:t xml:space="preserve">B. invadens </w:t>
      </w:r>
      <w:r w:rsidRPr="00CE270F">
        <w:rPr>
          <w:rFonts w:ascii="Times New Roman" w:hAnsi="Times New Roman" w:cs="Times New Roman"/>
          <w:sz w:val="24"/>
          <w:szCs w:val="24"/>
        </w:rPr>
        <w:t>responds to methyl eugenol which is a parapheromone and attracts only males. Attraction of both sexes of the fly to protein hydrolysate and the 3-component Biolure have also been reported.</w:t>
      </w:r>
    </w:p>
    <w:p w:rsidR="00F23A9F" w:rsidRPr="00CE270F" w:rsidRDefault="00F23A9F" w:rsidP="00CE270F">
      <w:pPr>
        <w:pStyle w:val="Titre1"/>
        <w:spacing w:before="240" w:after="60" w:line="360" w:lineRule="auto"/>
        <w:jc w:val="both"/>
        <w:rPr>
          <w:rFonts w:ascii="Times New Roman" w:hAnsi="Times New Roman" w:cs="Times New Roman"/>
          <w:color w:val="000000"/>
          <w:sz w:val="24"/>
          <w:szCs w:val="24"/>
        </w:rPr>
      </w:pPr>
      <w:r w:rsidRPr="00CE270F">
        <w:rPr>
          <w:rFonts w:ascii="Times New Roman" w:hAnsi="Times New Roman" w:cs="Times New Roman"/>
          <w:b w:val="0"/>
          <w:bCs w:val="0"/>
          <w:color w:val="000000"/>
          <w:sz w:val="24"/>
          <w:szCs w:val="24"/>
        </w:rPr>
        <w:t xml:space="preserve">II. SURVEY PROTOCOL </w:t>
      </w:r>
    </w:p>
    <w:p w:rsidR="00F23A9F" w:rsidRPr="00CE270F" w:rsidRDefault="00F23A9F" w:rsidP="00CE270F">
      <w:pPr>
        <w:pStyle w:val="Default"/>
        <w:spacing w:before="240" w:after="60" w:line="360" w:lineRule="auto"/>
        <w:jc w:val="both"/>
      </w:pPr>
      <w:r w:rsidRPr="00CE270F">
        <w:rPr>
          <w:b/>
          <w:bCs/>
        </w:rPr>
        <w:t xml:space="preserve">a. Surveillance </w:t>
      </w:r>
    </w:p>
    <w:p w:rsidR="00F23A9F" w:rsidRPr="00CE270F" w:rsidRDefault="00F23A9F" w:rsidP="00CE270F">
      <w:pPr>
        <w:spacing w:line="360" w:lineRule="auto"/>
        <w:jc w:val="both"/>
        <w:rPr>
          <w:rFonts w:ascii="Times New Roman" w:hAnsi="Times New Roman" w:cs="Times New Roman"/>
          <w:sz w:val="24"/>
          <w:szCs w:val="24"/>
        </w:rPr>
      </w:pPr>
      <w:r w:rsidRPr="00CE270F">
        <w:rPr>
          <w:rFonts w:ascii="Times New Roman" w:hAnsi="Times New Roman" w:cs="Times New Roman"/>
          <w:sz w:val="24"/>
          <w:szCs w:val="24"/>
        </w:rPr>
        <w:t xml:space="preserve">A regular surveillance programme throughout the year should be in place to detect any incursion of </w:t>
      </w:r>
      <w:r w:rsidRPr="00CE270F">
        <w:rPr>
          <w:rFonts w:ascii="Times New Roman" w:hAnsi="Times New Roman" w:cs="Times New Roman"/>
          <w:i/>
          <w:iCs/>
          <w:sz w:val="24"/>
          <w:szCs w:val="24"/>
        </w:rPr>
        <w:t xml:space="preserve">B. invadens </w:t>
      </w:r>
      <w:r w:rsidRPr="00CE270F">
        <w:rPr>
          <w:rFonts w:ascii="Times New Roman" w:hAnsi="Times New Roman" w:cs="Times New Roman"/>
          <w:sz w:val="24"/>
          <w:szCs w:val="24"/>
        </w:rPr>
        <w:t xml:space="preserve">in high risk areas which include points of entry such as border posts, sea ports and </w:t>
      </w:r>
      <w:r>
        <w:rPr>
          <w:sz w:val="23"/>
          <w:szCs w:val="23"/>
        </w:rPr>
        <w:t xml:space="preserve">international airports as well as in production areas of known hosts and cities/towns/villages close </w:t>
      </w:r>
      <w:r w:rsidRPr="00CE270F">
        <w:rPr>
          <w:rFonts w:ascii="Times New Roman" w:hAnsi="Times New Roman" w:cs="Times New Roman"/>
          <w:sz w:val="24"/>
          <w:szCs w:val="24"/>
        </w:rPr>
        <w:t>to the points of entry. Trapping with Methyl Eugenol and Biolure (3-component) should be carried out to determine pest absence or presence.</w:t>
      </w:r>
    </w:p>
    <w:p w:rsidR="00B919E8" w:rsidRPr="00CE270F" w:rsidRDefault="00B919E8" w:rsidP="00CE270F">
      <w:pPr>
        <w:pStyle w:val="Default"/>
        <w:spacing w:before="240" w:after="60" w:line="360" w:lineRule="auto"/>
        <w:jc w:val="both"/>
      </w:pPr>
      <w:r w:rsidRPr="00CE270F">
        <w:rPr>
          <w:b/>
          <w:bCs/>
        </w:rPr>
        <w:t xml:space="preserve">b. Delimiting survey </w:t>
      </w:r>
    </w:p>
    <w:p w:rsidR="00B919E8" w:rsidRPr="00CE270F" w:rsidRDefault="00B919E8" w:rsidP="00CE270F">
      <w:pPr>
        <w:spacing w:line="360" w:lineRule="auto"/>
        <w:jc w:val="both"/>
        <w:rPr>
          <w:rFonts w:ascii="Times New Roman" w:hAnsi="Times New Roman" w:cs="Times New Roman"/>
          <w:sz w:val="24"/>
          <w:szCs w:val="24"/>
        </w:rPr>
      </w:pPr>
      <w:r w:rsidRPr="00CE270F">
        <w:rPr>
          <w:rFonts w:ascii="Times New Roman" w:hAnsi="Times New Roman" w:cs="Times New Roman"/>
          <w:sz w:val="24"/>
          <w:szCs w:val="24"/>
        </w:rPr>
        <w:t xml:space="preserve">When one </w:t>
      </w:r>
      <w:r w:rsidRPr="00CE270F">
        <w:rPr>
          <w:rFonts w:ascii="Times New Roman" w:hAnsi="Times New Roman" w:cs="Times New Roman"/>
          <w:i/>
          <w:iCs/>
          <w:sz w:val="24"/>
          <w:szCs w:val="24"/>
        </w:rPr>
        <w:t xml:space="preserve">B. invadens </w:t>
      </w:r>
      <w:r w:rsidRPr="00CE270F">
        <w:rPr>
          <w:rFonts w:ascii="Times New Roman" w:hAnsi="Times New Roman" w:cs="Times New Roman"/>
          <w:sz w:val="24"/>
          <w:szCs w:val="24"/>
        </w:rPr>
        <w:t xml:space="preserve">is collected in an area, a delimiting survey should be implemented immediately. The area immediately surrounding each fly find will be a core area of a 1 km x 1 km square grid. Methyl eugenol baited traps and Biolure (3-component) baited traps will each be placed at a density of 10 traps per km2 within the core area (Figure 1 &amp; Table 2). Moving outwards from the core area, there will be three surrounding zones of sizes 8, 16 and 24 km2. In each of the surrounding zones, the trapping density will be 2 methyl eugenol baited traps per km2. Additionally, radiating transects of about 100 km will be put into place from the third surrounding zone and will follow main road networks. Methyl Eugenol baited traps will be placed every 2 km for the first 10 km, every 5 km thereafter for the next 40 km and every 10 km for the 50 remaining km. Moreover, within 50 km radius of the core area, methyl eugenol baited traps will placed in farms with orchards or fields containing host material. The density of traps in the farms will be determined by farm size, crops and extent of plantings. All traps will be serviced weekly, with core traps serviced daily for the first week. Traps will be maintained through three </w:t>
      </w:r>
      <w:r w:rsidRPr="00CE270F">
        <w:rPr>
          <w:rFonts w:ascii="Times New Roman" w:hAnsi="Times New Roman" w:cs="Times New Roman"/>
          <w:i/>
          <w:iCs/>
          <w:sz w:val="24"/>
          <w:szCs w:val="24"/>
        </w:rPr>
        <w:t xml:space="preserve">B. invadens </w:t>
      </w:r>
      <w:r w:rsidRPr="00CE270F">
        <w:rPr>
          <w:rFonts w:ascii="Times New Roman" w:hAnsi="Times New Roman" w:cs="Times New Roman"/>
          <w:sz w:val="24"/>
          <w:szCs w:val="24"/>
        </w:rPr>
        <w:t>generations (approx. 12 weeks) after the last fruit fly find.</w:t>
      </w:r>
    </w:p>
    <w:p w:rsidR="00B919E8" w:rsidRPr="00CE270F" w:rsidRDefault="00B919E8" w:rsidP="00CE270F">
      <w:pPr>
        <w:pStyle w:val="Default"/>
        <w:spacing w:after="200" w:line="360" w:lineRule="auto"/>
        <w:jc w:val="both"/>
      </w:pPr>
      <w:r w:rsidRPr="00CE270F">
        <w:t xml:space="preserve">If a fruit fly is found in an additional trap, a 1 km x 1km core area will be established around the fly find and traps will be placed at the same rate as mentioned above. </w:t>
      </w:r>
    </w:p>
    <w:p w:rsidR="00B919E8" w:rsidRDefault="00B919E8" w:rsidP="00B919E8">
      <w:pPr>
        <w:rPr>
          <w:sz w:val="23"/>
          <w:szCs w:val="23"/>
        </w:rPr>
      </w:pPr>
      <w:r>
        <w:rPr>
          <w:sz w:val="23"/>
          <w:szCs w:val="23"/>
        </w:rPr>
        <w:lastRenderedPageBreak/>
        <w:t>Trapping details are outlined in the annex</w:t>
      </w:r>
    </w:p>
    <w:tbl>
      <w:tblPr>
        <w:tblStyle w:val="Grille"/>
        <w:tblW w:w="0" w:type="auto"/>
        <w:tblInd w:w="1972" w:type="dxa"/>
        <w:tblLook w:val="04A0" w:firstRow="1" w:lastRow="0" w:firstColumn="1" w:lastColumn="0" w:noHBand="0" w:noVBand="1"/>
      </w:tblPr>
      <w:tblGrid>
        <w:gridCol w:w="828"/>
        <w:gridCol w:w="900"/>
        <w:gridCol w:w="900"/>
        <w:gridCol w:w="857"/>
        <w:gridCol w:w="810"/>
        <w:gridCol w:w="810"/>
        <w:gridCol w:w="900"/>
      </w:tblGrid>
      <w:tr w:rsidR="00B919E8" w:rsidTr="00377CF8">
        <w:tc>
          <w:tcPr>
            <w:tcW w:w="2628" w:type="dxa"/>
            <w:gridSpan w:val="3"/>
            <w:shd w:val="clear" w:color="auto" w:fill="FDE9D9" w:themeFill="accent6" w:themeFillTint="33"/>
            <w:vAlign w:val="center"/>
          </w:tcPr>
          <w:p w:rsidR="00B919E8" w:rsidRDefault="00B919E8" w:rsidP="00B919E8">
            <w:pPr>
              <w:jc w:val="center"/>
              <w:rPr>
                <w:rFonts w:ascii="Times New Roman" w:hAnsi="Times New Roman" w:cs="Times New Roman"/>
                <w:sz w:val="24"/>
                <w:szCs w:val="24"/>
              </w:rPr>
            </w:pPr>
            <w:r>
              <w:rPr>
                <w:rFonts w:ascii="Times New Roman" w:hAnsi="Times New Roman" w:cs="Times New Roman"/>
                <w:sz w:val="20"/>
                <w:szCs w:val="20"/>
              </w:rPr>
              <w:t>3</w:t>
            </w:r>
            <w:r w:rsidRPr="00B919E8">
              <w:rPr>
                <w:rFonts w:ascii="Times New Roman" w:hAnsi="Times New Roman" w:cs="Times New Roman"/>
                <w:sz w:val="20"/>
                <w:szCs w:val="20"/>
                <w:vertAlign w:val="superscript"/>
              </w:rPr>
              <w:t>rd</w:t>
            </w:r>
            <w:r>
              <w:rPr>
                <w:rFonts w:ascii="Times New Roman" w:hAnsi="Times New Roman" w:cs="Times New Roman"/>
                <w:sz w:val="20"/>
                <w:szCs w:val="20"/>
              </w:rPr>
              <w:t xml:space="preserve"> </w:t>
            </w:r>
            <w:r w:rsidRPr="00B919E8">
              <w:rPr>
                <w:rFonts w:ascii="Times New Roman" w:hAnsi="Times New Roman" w:cs="Times New Roman"/>
                <w:sz w:val="20"/>
                <w:szCs w:val="20"/>
              </w:rPr>
              <w:t xml:space="preserve"> SURROUNDING ZONE</w:t>
            </w:r>
          </w:p>
          <w:p w:rsidR="00B919E8" w:rsidRDefault="00B919E8" w:rsidP="00B919E8">
            <w:pPr>
              <w:jc w:val="center"/>
              <w:rPr>
                <w:rFonts w:ascii="Times New Roman" w:hAnsi="Times New Roman" w:cs="Times New Roman"/>
                <w:sz w:val="24"/>
                <w:szCs w:val="24"/>
              </w:rPr>
            </w:pPr>
          </w:p>
        </w:tc>
        <w:tc>
          <w:tcPr>
            <w:tcW w:w="857" w:type="dxa"/>
            <w:tcBorders>
              <w:bottom w:val="single" w:sz="4" w:space="0" w:color="000000" w:themeColor="text1"/>
            </w:tcBorders>
            <w:shd w:val="clear" w:color="auto" w:fill="FDE9D9" w:themeFill="accent6" w:themeFillTint="33"/>
          </w:tcPr>
          <w:p w:rsidR="00B919E8" w:rsidRDefault="00B919E8" w:rsidP="00B919E8">
            <w:pPr>
              <w:rPr>
                <w:rFonts w:ascii="Times New Roman" w:hAnsi="Times New Roman" w:cs="Times New Roman"/>
                <w:sz w:val="24"/>
                <w:szCs w:val="24"/>
              </w:rPr>
            </w:pPr>
          </w:p>
        </w:tc>
        <w:tc>
          <w:tcPr>
            <w:tcW w:w="810" w:type="dxa"/>
            <w:tcBorders>
              <w:bottom w:val="single" w:sz="4" w:space="0" w:color="000000" w:themeColor="text1"/>
            </w:tcBorders>
            <w:shd w:val="clear" w:color="auto" w:fill="FDE9D9" w:themeFill="accent6" w:themeFillTint="33"/>
          </w:tcPr>
          <w:p w:rsidR="00B919E8" w:rsidRDefault="00B919E8" w:rsidP="00B919E8">
            <w:pPr>
              <w:rPr>
                <w:rFonts w:ascii="Times New Roman" w:hAnsi="Times New Roman" w:cs="Times New Roman"/>
                <w:sz w:val="24"/>
                <w:szCs w:val="24"/>
              </w:rPr>
            </w:pPr>
          </w:p>
        </w:tc>
        <w:tc>
          <w:tcPr>
            <w:tcW w:w="810" w:type="dxa"/>
            <w:tcBorders>
              <w:bottom w:val="single" w:sz="4" w:space="0" w:color="000000" w:themeColor="text1"/>
            </w:tcBorders>
            <w:shd w:val="clear" w:color="auto" w:fill="FDE9D9" w:themeFill="accent6" w:themeFillTint="33"/>
          </w:tcPr>
          <w:p w:rsidR="00B919E8" w:rsidRDefault="00B919E8" w:rsidP="00B919E8">
            <w:pPr>
              <w:rPr>
                <w:rFonts w:ascii="Times New Roman" w:hAnsi="Times New Roman" w:cs="Times New Roman"/>
                <w:sz w:val="24"/>
                <w:szCs w:val="24"/>
              </w:rPr>
            </w:pPr>
          </w:p>
        </w:tc>
        <w:tc>
          <w:tcPr>
            <w:tcW w:w="900" w:type="dxa"/>
            <w:tcBorders>
              <w:bottom w:val="single" w:sz="4" w:space="0" w:color="000000" w:themeColor="text1"/>
            </w:tcBorders>
            <w:shd w:val="clear" w:color="auto" w:fill="FDE9D9" w:themeFill="accent6" w:themeFillTint="33"/>
          </w:tcPr>
          <w:p w:rsidR="00B919E8" w:rsidRDefault="00B919E8" w:rsidP="00B919E8">
            <w:pPr>
              <w:rPr>
                <w:rFonts w:ascii="Times New Roman" w:hAnsi="Times New Roman" w:cs="Times New Roman"/>
                <w:sz w:val="24"/>
                <w:szCs w:val="24"/>
              </w:rPr>
            </w:pPr>
          </w:p>
        </w:tc>
      </w:tr>
      <w:tr w:rsidR="00B919E8" w:rsidTr="00377CF8">
        <w:tc>
          <w:tcPr>
            <w:tcW w:w="828" w:type="dxa"/>
            <w:shd w:val="clear" w:color="auto" w:fill="FDE9D9" w:themeFill="accent6" w:themeFillTint="33"/>
          </w:tcPr>
          <w:p w:rsidR="00B919E8" w:rsidRDefault="00B919E8" w:rsidP="00377CF8">
            <w:pPr>
              <w:jc w:val="center"/>
              <w:rPr>
                <w:rFonts w:ascii="Times New Roman" w:hAnsi="Times New Roman" w:cs="Times New Roman"/>
                <w:sz w:val="24"/>
                <w:szCs w:val="24"/>
              </w:rPr>
            </w:pPr>
          </w:p>
          <w:p w:rsidR="00B919E8" w:rsidRDefault="00B919E8" w:rsidP="00B919E8">
            <w:pPr>
              <w:rPr>
                <w:rFonts w:ascii="Times New Roman" w:hAnsi="Times New Roman" w:cs="Times New Roman"/>
                <w:sz w:val="24"/>
                <w:szCs w:val="24"/>
              </w:rPr>
            </w:pPr>
          </w:p>
        </w:tc>
        <w:tc>
          <w:tcPr>
            <w:tcW w:w="2657" w:type="dxa"/>
            <w:gridSpan w:val="3"/>
            <w:shd w:val="clear" w:color="auto" w:fill="DBE5F1" w:themeFill="accent1" w:themeFillTint="33"/>
            <w:vAlign w:val="center"/>
          </w:tcPr>
          <w:p w:rsidR="00B919E8" w:rsidRDefault="00B919E8" w:rsidP="00B919E8">
            <w:pPr>
              <w:jc w:val="center"/>
              <w:rPr>
                <w:rFonts w:ascii="Times New Roman" w:hAnsi="Times New Roman" w:cs="Times New Roman"/>
                <w:sz w:val="24"/>
                <w:szCs w:val="24"/>
              </w:rPr>
            </w:pPr>
            <w:r>
              <w:rPr>
                <w:rFonts w:ascii="Times New Roman" w:hAnsi="Times New Roman" w:cs="Times New Roman"/>
                <w:sz w:val="20"/>
                <w:szCs w:val="20"/>
              </w:rPr>
              <w:t>2</w:t>
            </w:r>
            <w:r>
              <w:rPr>
                <w:rFonts w:ascii="Times New Roman" w:hAnsi="Times New Roman" w:cs="Times New Roman"/>
                <w:sz w:val="20"/>
                <w:szCs w:val="20"/>
                <w:vertAlign w:val="superscript"/>
              </w:rPr>
              <w:t xml:space="preserve">nd </w:t>
            </w:r>
            <w:r w:rsidRPr="00B919E8">
              <w:rPr>
                <w:rFonts w:ascii="Times New Roman" w:hAnsi="Times New Roman" w:cs="Times New Roman"/>
                <w:sz w:val="20"/>
                <w:szCs w:val="20"/>
              </w:rPr>
              <w:t xml:space="preserve"> SURROUNDING ZONE</w:t>
            </w:r>
          </w:p>
        </w:tc>
        <w:tc>
          <w:tcPr>
            <w:tcW w:w="810" w:type="dxa"/>
            <w:tcBorders>
              <w:bottom w:val="single" w:sz="4" w:space="0" w:color="000000" w:themeColor="text1"/>
            </w:tcBorders>
            <w:shd w:val="clear" w:color="auto" w:fill="DBE5F1" w:themeFill="accent1" w:themeFillTint="33"/>
          </w:tcPr>
          <w:p w:rsidR="00B919E8" w:rsidRDefault="00B919E8" w:rsidP="00B919E8">
            <w:pPr>
              <w:rPr>
                <w:rFonts w:ascii="Times New Roman" w:hAnsi="Times New Roman" w:cs="Times New Roman"/>
                <w:sz w:val="24"/>
                <w:szCs w:val="24"/>
              </w:rPr>
            </w:pPr>
          </w:p>
        </w:tc>
        <w:tc>
          <w:tcPr>
            <w:tcW w:w="810" w:type="dxa"/>
            <w:tcBorders>
              <w:bottom w:val="single" w:sz="4" w:space="0" w:color="000000" w:themeColor="text1"/>
            </w:tcBorders>
            <w:shd w:val="clear" w:color="auto" w:fill="DBE5F1" w:themeFill="accent1" w:themeFillTint="33"/>
          </w:tcPr>
          <w:p w:rsidR="00B919E8" w:rsidRDefault="00B919E8" w:rsidP="00B919E8">
            <w:pPr>
              <w:rPr>
                <w:rFonts w:ascii="Times New Roman" w:hAnsi="Times New Roman" w:cs="Times New Roman"/>
                <w:sz w:val="24"/>
                <w:szCs w:val="24"/>
              </w:rPr>
            </w:pPr>
          </w:p>
        </w:tc>
        <w:tc>
          <w:tcPr>
            <w:tcW w:w="900" w:type="dxa"/>
            <w:shd w:val="clear" w:color="auto" w:fill="FDE9D9" w:themeFill="accent6" w:themeFillTint="33"/>
          </w:tcPr>
          <w:p w:rsidR="00B919E8" w:rsidRDefault="00B919E8" w:rsidP="00B919E8">
            <w:pPr>
              <w:rPr>
                <w:rFonts w:ascii="Times New Roman" w:hAnsi="Times New Roman" w:cs="Times New Roman"/>
                <w:sz w:val="24"/>
                <w:szCs w:val="24"/>
              </w:rPr>
            </w:pPr>
          </w:p>
        </w:tc>
      </w:tr>
      <w:tr w:rsidR="00B919E8" w:rsidTr="00377CF8">
        <w:tc>
          <w:tcPr>
            <w:tcW w:w="828" w:type="dxa"/>
            <w:shd w:val="clear" w:color="auto" w:fill="FDE9D9" w:themeFill="accent6" w:themeFillTint="33"/>
          </w:tcPr>
          <w:p w:rsidR="00B919E8" w:rsidRDefault="00B919E8" w:rsidP="00B919E8">
            <w:pPr>
              <w:rPr>
                <w:rFonts w:ascii="Times New Roman" w:hAnsi="Times New Roman" w:cs="Times New Roman"/>
                <w:sz w:val="24"/>
                <w:szCs w:val="24"/>
              </w:rPr>
            </w:pPr>
          </w:p>
          <w:p w:rsidR="00B919E8" w:rsidRDefault="00B919E8" w:rsidP="00B919E8">
            <w:pPr>
              <w:rPr>
                <w:rFonts w:ascii="Times New Roman" w:hAnsi="Times New Roman" w:cs="Times New Roman"/>
                <w:sz w:val="24"/>
                <w:szCs w:val="24"/>
              </w:rPr>
            </w:pPr>
          </w:p>
        </w:tc>
        <w:tc>
          <w:tcPr>
            <w:tcW w:w="900" w:type="dxa"/>
            <w:shd w:val="clear" w:color="auto" w:fill="DBE5F1" w:themeFill="accent1" w:themeFillTint="33"/>
          </w:tcPr>
          <w:p w:rsidR="00B919E8" w:rsidRDefault="00B919E8" w:rsidP="00B919E8">
            <w:pPr>
              <w:rPr>
                <w:rFonts w:ascii="Times New Roman" w:hAnsi="Times New Roman" w:cs="Times New Roman"/>
                <w:sz w:val="24"/>
                <w:szCs w:val="24"/>
              </w:rPr>
            </w:pPr>
          </w:p>
        </w:tc>
        <w:tc>
          <w:tcPr>
            <w:tcW w:w="2567" w:type="dxa"/>
            <w:gridSpan w:val="3"/>
            <w:shd w:val="clear" w:color="auto" w:fill="FFFF00"/>
            <w:vAlign w:val="center"/>
          </w:tcPr>
          <w:p w:rsidR="00B919E8" w:rsidRPr="00B919E8" w:rsidRDefault="00B919E8" w:rsidP="00B919E8">
            <w:pPr>
              <w:jc w:val="center"/>
              <w:rPr>
                <w:rFonts w:ascii="Times New Roman" w:hAnsi="Times New Roman" w:cs="Times New Roman"/>
                <w:sz w:val="20"/>
                <w:szCs w:val="20"/>
              </w:rPr>
            </w:pPr>
            <w:r w:rsidRPr="00B919E8">
              <w:rPr>
                <w:rFonts w:ascii="Times New Roman" w:hAnsi="Times New Roman" w:cs="Times New Roman"/>
                <w:sz w:val="20"/>
                <w:szCs w:val="20"/>
              </w:rPr>
              <w:t>1</w:t>
            </w:r>
            <w:r w:rsidRPr="00B919E8">
              <w:rPr>
                <w:rFonts w:ascii="Times New Roman" w:hAnsi="Times New Roman" w:cs="Times New Roman"/>
                <w:sz w:val="20"/>
                <w:szCs w:val="20"/>
                <w:vertAlign w:val="superscript"/>
              </w:rPr>
              <w:t>st</w:t>
            </w:r>
            <w:r>
              <w:rPr>
                <w:rFonts w:ascii="Times New Roman" w:hAnsi="Times New Roman" w:cs="Times New Roman"/>
                <w:sz w:val="20"/>
                <w:szCs w:val="20"/>
              </w:rPr>
              <w:t xml:space="preserve"> </w:t>
            </w:r>
            <w:r w:rsidRPr="00B919E8">
              <w:rPr>
                <w:rFonts w:ascii="Times New Roman" w:hAnsi="Times New Roman" w:cs="Times New Roman"/>
                <w:sz w:val="20"/>
                <w:szCs w:val="20"/>
              </w:rPr>
              <w:t>SURROUNDING ZONE</w:t>
            </w:r>
          </w:p>
        </w:tc>
        <w:tc>
          <w:tcPr>
            <w:tcW w:w="810" w:type="dxa"/>
            <w:shd w:val="clear" w:color="auto" w:fill="DBE5F1" w:themeFill="accent1" w:themeFillTint="33"/>
          </w:tcPr>
          <w:p w:rsidR="00B919E8" w:rsidRDefault="00B919E8" w:rsidP="00B919E8">
            <w:pPr>
              <w:rPr>
                <w:rFonts w:ascii="Times New Roman" w:hAnsi="Times New Roman" w:cs="Times New Roman"/>
                <w:sz w:val="24"/>
                <w:szCs w:val="24"/>
              </w:rPr>
            </w:pPr>
          </w:p>
        </w:tc>
        <w:tc>
          <w:tcPr>
            <w:tcW w:w="900" w:type="dxa"/>
            <w:shd w:val="clear" w:color="auto" w:fill="FDE9D9" w:themeFill="accent6" w:themeFillTint="33"/>
          </w:tcPr>
          <w:p w:rsidR="00B919E8" w:rsidRDefault="00B919E8" w:rsidP="00B919E8">
            <w:pPr>
              <w:rPr>
                <w:rFonts w:ascii="Times New Roman" w:hAnsi="Times New Roman" w:cs="Times New Roman"/>
                <w:sz w:val="24"/>
                <w:szCs w:val="24"/>
              </w:rPr>
            </w:pPr>
          </w:p>
        </w:tc>
      </w:tr>
      <w:tr w:rsidR="00B919E8" w:rsidTr="00377CF8">
        <w:tc>
          <w:tcPr>
            <w:tcW w:w="828" w:type="dxa"/>
            <w:shd w:val="clear" w:color="auto" w:fill="FDE9D9" w:themeFill="accent6" w:themeFillTint="33"/>
          </w:tcPr>
          <w:p w:rsidR="00B919E8" w:rsidRDefault="00B919E8" w:rsidP="00B919E8">
            <w:pPr>
              <w:rPr>
                <w:rFonts w:ascii="Times New Roman" w:hAnsi="Times New Roman" w:cs="Times New Roman"/>
                <w:sz w:val="24"/>
                <w:szCs w:val="24"/>
              </w:rPr>
            </w:pPr>
          </w:p>
          <w:p w:rsidR="00B919E8" w:rsidRDefault="00B919E8" w:rsidP="00B919E8">
            <w:pPr>
              <w:rPr>
                <w:rFonts w:ascii="Times New Roman" w:hAnsi="Times New Roman" w:cs="Times New Roman"/>
                <w:sz w:val="24"/>
                <w:szCs w:val="24"/>
              </w:rPr>
            </w:pPr>
          </w:p>
        </w:tc>
        <w:tc>
          <w:tcPr>
            <w:tcW w:w="900" w:type="dxa"/>
            <w:shd w:val="clear" w:color="auto" w:fill="DBE5F1" w:themeFill="accent1" w:themeFillTint="33"/>
          </w:tcPr>
          <w:p w:rsidR="00B919E8" w:rsidRDefault="00B919E8" w:rsidP="00B919E8">
            <w:pPr>
              <w:rPr>
                <w:rFonts w:ascii="Times New Roman" w:hAnsi="Times New Roman" w:cs="Times New Roman"/>
                <w:sz w:val="24"/>
                <w:szCs w:val="24"/>
              </w:rPr>
            </w:pPr>
          </w:p>
        </w:tc>
        <w:tc>
          <w:tcPr>
            <w:tcW w:w="900" w:type="dxa"/>
            <w:tcBorders>
              <w:bottom w:val="nil"/>
              <w:right w:val="single" w:sz="4" w:space="0" w:color="000000" w:themeColor="text1"/>
            </w:tcBorders>
            <w:shd w:val="clear" w:color="auto" w:fill="FFFF00"/>
          </w:tcPr>
          <w:p w:rsidR="00B919E8" w:rsidRDefault="00B919E8" w:rsidP="00B919E8">
            <w:pPr>
              <w:rPr>
                <w:rFonts w:ascii="Times New Roman" w:hAnsi="Times New Roman" w:cs="Times New Roman"/>
                <w:sz w:val="24"/>
                <w:szCs w:val="24"/>
              </w:rPr>
            </w:pPr>
          </w:p>
        </w:tc>
        <w:tc>
          <w:tcPr>
            <w:tcW w:w="857" w:type="dxa"/>
            <w:tcBorders>
              <w:top w:val="single" w:sz="4" w:space="0" w:color="948A54" w:themeColor="background2" w:themeShade="80"/>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rsidR="00B919E8" w:rsidRDefault="00B919E8" w:rsidP="00B919E8">
            <w:pPr>
              <w:jc w:val="center"/>
              <w:rPr>
                <w:rFonts w:ascii="Times New Roman" w:hAnsi="Times New Roman" w:cs="Times New Roman"/>
                <w:sz w:val="24"/>
                <w:szCs w:val="24"/>
              </w:rPr>
            </w:pPr>
            <w:r>
              <w:rPr>
                <w:rFonts w:ascii="Times New Roman" w:hAnsi="Times New Roman" w:cs="Times New Roman"/>
                <w:sz w:val="24"/>
                <w:szCs w:val="24"/>
              </w:rPr>
              <w:t>CORE</w:t>
            </w:r>
          </w:p>
        </w:tc>
        <w:tc>
          <w:tcPr>
            <w:tcW w:w="810" w:type="dxa"/>
            <w:tcBorders>
              <w:left w:val="single" w:sz="4" w:space="0" w:color="000000" w:themeColor="text1"/>
              <w:bottom w:val="single" w:sz="4" w:space="0" w:color="000000" w:themeColor="text1"/>
            </w:tcBorders>
            <w:shd w:val="clear" w:color="auto" w:fill="FFFF00"/>
          </w:tcPr>
          <w:p w:rsidR="00B919E8" w:rsidRDefault="00B919E8" w:rsidP="00B919E8">
            <w:pPr>
              <w:rPr>
                <w:rFonts w:ascii="Times New Roman" w:hAnsi="Times New Roman" w:cs="Times New Roman"/>
                <w:sz w:val="24"/>
                <w:szCs w:val="24"/>
              </w:rPr>
            </w:pPr>
          </w:p>
        </w:tc>
        <w:tc>
          <w:tcPr>
            <w:tcW w:w="810" w:type="dxa"/>
            <w:shd w:val="clear" w:color="auto" w:fill="DBE5F1" w:themeFill="accent1" w:themeFillTint="33"/>
          </w:tcPr>
          <w:p w:rsidR="00B919E8" w:rsidRDefault="00B919E8" w:rsidP="00B919E8">
            <w:pPr>
              <w:rPr>
                <w:rFonts w:ascii="Times New Roman" w:hAnsi="Times New Roman" w:cs="Times New Roman"/>
                <w:sz w:val="24"/>
                <w:szCs w:val="24"/>
              </w:rPr>
            </w:pPr>
          </w:p>
        </w:tc>
        <w:tc>
          <w:tcPr>
            <w:tcW w:w="900" w:type="dxa"/>
            <w:shd w:val="clear" w:color="auto" w:fill="FDE9D9" w:themeFill="accent6" w:themeFillTint="33"/>
          </w:tcPr>
          <w:p w:rsidR="00B919E8" w:rsidRDefault="00B919E8" w:rsidP="00B919E8">
            <w:pPr>
              <w:rPr>
                <w:rFonts w:ascii="Times New Roman" w:hAnsi="Times New Roman" w:cs="Times New Roman"/>
                <w:sz w:val="24"/>
                <w:szCs w:val="24"/>
              </w:rPr>
            </w:pPr>
          </w:p>
        </w:tc>
      </w:tr>
      <w:tr w:rsidR="00B919E8" w:rsidTr="00377CF8">
        <w:tc>
          <w:tcPr>
            <w:tcW w:w="828" w:type="dxa"/>
            <w:shd w:val="clear" w:color="auto" w:fill="FDE9D9" w:themeFill="accent6" w:themeFillTint="33"/>
          </w:tcPr>
          <w:p w:rsidR="00B919E8" w:rsidRDefault="00B919E8" w:rsidP="00B919E8">
            <w:pPr>
              <w:rPr>
                <w:rFonts w:ascii="Times New Roman" w:hAnsi="Times New Roman" w:cs="Times New Roman"/>
                <w:sz w:val="24"/>
                <w:szCs w:val="24"/>
              </w:rPr>
            </w:pPr>
          </w:p>
          <w:p w:rsidR="00B919E8" w:rsidRDefault="00B919E8" w:rsidP="00B919E8">
            <w:pPr>
              <w:rPr>
                <w:rFonts w:ascii="Times New Roman" w:hAnsi="Times New Roman" w:cs="Times New Roman"/>
                <w:sz w:val="24"/>
                <w:szCs w:val="24"/>
              </w:rPr>
            </w:pPr>
          </w:p>
        </w:tc>
        <w:tc>
          <w:tcPr>
            <w:tcW w:w="900" w:type="dxa"/>
            <w:shd w:val="clear" w:color="auto" w:fill="DBE5F1" w:themeFill="accent1" w:themeFillTint="33"/>
          </w:tcPr>
          <w:p w:rsidR="00B919E8" w:rsidRDefault="00B919E8" w:rsidP="00B919E8">
            <w:pPr>
              <w:rPr>
                <w:rFonts w:ascii="Times New Roman" w:hAnsi="Times New Roman" w:cs="Times New Roman"/>
                <w:sz w:val="24"/>
                <w:szCs w:val="24"/>
              </w:rPr>
            </w:pPr>
          </w:p>
        </w:tc>
        <w:tc>
          <w:tcPr>
            <w:tcW w:w="900" w:type="dxa"/>
            <w:tcBorders>
              <w:top w:val="nil"/>
              <w:bottom w:val="single" w:sz="4" w:space="0" w:color="000000" w:themeColor="text1"/>
            </w:tcBorders>
            <w:shd w:val="clear" w:color="auto" w:fill="FFFF00"/>
          </w:tcPr>
          <w:p w:rsidR="00B919E8" w:rsidRDefault="00B919E8" w:rsidP="00B919E8">
            <w:pPr>
              <w:rPr>
                <w:rFonts w:ascii="Times New Roman" w:hAnsi="Times New Roman" w:cs="Times New Roman"/>
                <w:sz w:val="24"/>
                <w:szCs w:val="24"/>
              </w:rPr>
            </w:pPr>
          </w:p>
        </w:tc>
        <w:tc>
          <w:tcPr>
            <w:tcW w:w="857" w:type="dxa"/>
            <w:tcBorders>
              <w:top w:val="single" w:sz="4" w:space="0" w:color="000000" w:themeColor="text1"/>
              <w:bottom w:val="single" w:sz="4" w:space="0" w:color="000000" w:themeColor="text1"/>
              <w:right w:val="nil"/>
            </w:tcBorders>
            <w:shd w:val="clear" w:color="auto" w:fill="FFFF00"/>
          </w:tcPr>
          <w:p w:rsidR="00B919E8" w:rsidRDefault="00B919E8" w:rsidP="00B919E8">
            <w:pPr>
              <w:rPr>
                <w:rFonts w:ascii="Times New Roman" w:hAnsi="Times New Roman" w:cs="Times New Roman"/>
                <w:sz w:val="24"/>
                <w:szCs w:val="24"/>
              </w:rPr>
            </w:pPr>
          </w:p>
        </w:tc>
        <w:tc>
          <w:tcPr>
            <w:tcW w:w="810" w:type="dxa"/>
            <w:tcBorders>
              <w:top w:val="single" w:sz="4" w:space="0" w:color="000000" w:themeColor="text1"/>
              <w:left w:val="nil"/>
              <w:bottom w:val="single" w:sz="4" w:space="0" w:color="000000" w:themeColor="text1"/>
            </w:tcBorders>
            <w:shd w:val="clear" w:color="auto" w:fill="FFFF00"/>
          </w:tcPr>
          <w:p w:rsidR="00B919E8" w:rsidRDefault="00B919E8" w:rsidP="00B919E8">
            <w:pPr>
              <w:rPr>
                <w:rFonts w:ascii="Times New Roman" w:hAnsi="Times New Roman" w:cs="Times New Roman"/>
                <w:sz w:val="24"/>
                <w:szCs w:val="24"/>
              </w:rPr>
            </w:pPr>
          </w:p>
        </w:tc>
        <w:tc>
          <w:tcPr>
            <w:tcW w:w="810" w:type="dxa"/>
            <w:tcBorders>
              <w:bottom w:val="single" w:sz="4" w:space="0" w:color="000000" w:themeColor="text1"/>
            </w:tcBorders>
            <w:shd w:val="clear" w:color="auto" w:fill="DBE5F1" w:themeFill="accent1" w:themeFillTint="33"/>
          </w:tcPr>
          <w:p w:rsidR="00B919E8" w:rsidRDefault="00B919E8" w:rsidP="00B919E8">
            <w:pPr>
              <w:rPr>
                <w:rFonts w:ascii="Times New Roman" w:hAnsi="Times New Roman" w:cs="Times New Roman"/>
                <w:sz w:val="24"/>
                <w:szCs w:val="24"/>
              </w:rPr>
            </w:pPr>
          </w:p>
        </w:tc>
        <w:tc>
          <w:tcPr>
            <w:tcW w:w="900" w:type="dxa"/>
            <w:shd w:val="clear" w:color="auto" w:fill="FDE9D9" w:themeFill="accent6" w:themeFillTint="33"/>
          </w:tcPr>
          <w:p w:rsidR="00B919E8" w:rsidRDefault="00B919E8" w:rsidP="00B919E8">
            <w:pPr>
              <w:rPr>
                <w:rFonts w:ascii="Times New Roman" w:hAnsi="Times New Roman" w:cs="Times New Roman"/>
                <w:sz w:val="24"/>
                <w:szCs w:val="24"/>
              </w:rPr>
            </w:pPr>
          </w:p>
        </w:tc>
      </w:tr>
      <w:tr w:rsidR="00B919E8" w:rsidTr="00377CF8">
        <w:tc>
          <w:tcPr>
            <w:tcW w:w="828" w:type="dxa"/>
            <w:shd w:val="clear" w:color="auto" w:fill="FDE9D9" w:themeFill="accent6" w:themeFillTint="33"/>
          </w:tcPr>
          <w:p w:rsidR="00B919E8" w:rsidRDefault="00B919E8" w:rsidP="00B919E8">
            <w:pPr>
              <w:rPr>
                <w:rFonts w:ascii="Times New Roman" w:hAnsi="Times New Roman" w:cs="Times New Roman"/>
                <w:sz w:val="24"/>
                <w:szCs w:val="24"/>
              </w:rPr>
            </w:pPr>
          </w:p>
          <w:p w:rsidR="00B919E8" w:rsidRDefault="00B919E8" w:rsidP="00B919E8">
            <w:pPr>
              <w:rPr>
                <w:rFonts w:ascii="Times New Roman" w:hAnsi="Times New Roman" w:cs="Times New Roman"/>
                <w:sz w:val="24"/>
                <w:szCs w:val="24"/>
              </w:rPr>
            </w:pPr>
          </w:p>
        </w:tc>
        <w:tc>
          <w:tcPr>
            <w:tcW w:w="900" w:type="dxa"/>
            <w:tcBorders>
              <w:bottom w:val="single" w:sz="4" w:space="0" w:color="000000" w:themeColor="text1"/>
            </w:tcBorders>
            <w:shd w:val="clear" w:color="auto" w:fill="DBE5F1" w:themeFill="accent1" w:themeFillTint="33"/>
          </w:tcPr>
          <w:p w:rsidR="00B919E8" w:rsidRDefault="00B919E8" w:rsidP="00B919E8">
            <w:pPr>
              <w:rPr>
                <w:rFonts w:ascii="Times New Roman" w:hAnsi="Times New Roman" w:cs="Times New Roman"/>
                <w:sz w:val="24"/>
                <w:szCs w:val="24"/>
              </w:rPr>
            </w:pPr>
          </w:p>
        </w:tc>
        <w:tc>
          <w:tcPr>
            <w:tcW w:w="900" w:type="dxa"/>
            <w:tcBorders>
              <w:bottom w:val="single" w:sz="4" w:space="0" w:color="000000" w:themeColor="text1"/>
            </w:tcBorders>
            <w:shd w:val="clear" w:color="auto" w:fill="DBE5F1" w:themeFill="accent1" w:themeFillTint="33"/>
          </w:tcPr>
          <w:p w:rsidR="00B919E8" w:rsidRDefault="00B919E8" w:rsidP="00B919E8">
            <w:pPr>
              <w:rPr>
                <w:rFonts w:ascii="Times New Roman" w:hAnsi="Times New Roman" w:cs="Times New Roman"/>
                <w:sz w:val="24"/>
                <w:szCs w:val="24"/>
              </w:rPr>
            </w:pPr>
          </w:p>
        </w:tc>
        <w:tc>
          <w:tcPr>
            <w:tcW w:w="857" w:type="dxa"/>
            <w:tcBorders>
              <w:bottom w:val="single" w:sz="4" w:space="0" w:color="000000" w:themeColor="text1"/>
            </w:tcBorders>
            <w:shd w:val="clear" w:color="auto" w:fill="DBE5F1" w:themeFill="accent1" w:themeFillTint="33"/>
          </w:tcPr>
          <w:p w:rsidR="00B919E8" w:rsidRDefault="00B919E8" w:rsidP="00B919E8">
            <w:pPr>
              <w:rPr>
                <w:rFonts w:ascii="Times New Roman" w:hAnsi="Times New Roman" w:cs="Times New Roman"/>
                <w:sz w:val="24"/>
                <w:szCs w:val="24"/>
              </w:rPr>
            </w:pPr>
          </w:p>
        </w:tc>
        <w:tc>
          <w:tcPr>
            <w:tcW w:w="810" w:type="dxa"/>
            <w:tcBorders>
              <w:bottom w:val="single" w:sz="4" w:space="0" w:color="000000" w:themeColor="text1"/>
            </w:tcBorders>
            <w:shd w:val="clear" w:color="auto" w:fill="DBE5F1" w:themeFill="accent1" w:themeFillTint="33"/>
          </w:tcPr>
          <w:p w:rsidR="00B919E8" w:rsidRDefault="00B919E8" w:rsidP="00B919E8">
            <w:pPr>
              <w:rPr>
                <w:rFonts w:ascii="Times New Roman" w:hAnsi="Times New Roman" w:cs="Times New Roman"/>
                <w:sz w:val="24"/>
                <w:szCs w:val="24"/>
              </w:rPr>
            </w:pPr>
          </w:p>
        </w:tc>
        <w:tc>
          <w:tcPr>
            <w:tcW w:w="810" w:type="dxa"/>
            <w:tcBorders>
              <w:bottom w:val="single" w:sz="4" w:space="0" w:color="000000" w:themeColor="text1"/>
            </w:tcBorders>
            <w:shd w:val="clear" w:color="auto" w:fill="DBE5F1" w:themeFill="accent1" w:themeFillTint="33"/>
          </w:tcPr>
          <w:p w:rsidR="00B919E8" w:rsidRDefault="00B919E8" w:rsidP="00B919E8">
            <w:pPr>
              <w:rPr>
                <w:rFonts w:ascii="Times New Roman" w:hAnsi="Times New Roman" w:cs="Times New Roman"/>
                <w:sz w:val="24"/>
                <w:szCs w:val="24"/>
              </w:rPr>
            </w:pPr>
          </w:p>
        </w:tc>
        <w:tc>
          <w:tcPr>
            <w:tcW w:w="900" w:type="dxa"/>
            <w:tcBorders>
              <w:bottom w:val="single" w:sz="4" w:space="0" w:color="000000" w:themeColor="text1"/>
            </w:tcBorders>
            <w:shd w:val="clear" w:color="auto" w:fill="FDE9D9" w:themeFill="accent6" w:themeFillTint="33"/>
          </w:tcPr>
          <w:p w:rsidR="00B919E8" w:rsidRDefault="00B919E8" w:rsidP="00B919E8">
            <w:pPr>
              <w:rPr>
                <w:rFonts w:ascii="Times New Roman" w:hAnsi="Times New Roman" w:cs="Times New Roman"/>
                <w:sz w:val="24"/>
                <w:szCs w:val="24"/>
              </w:rPr>
            </w:pPr>
          </w:p>
        </w:tc>
      </w:tr>
      <w:tr w:rsidR="00B919E8" w:rsidTr="00377CF8">
        <w:tc>
          <w:tcPr>
            <w:tcW w:w="828" w:type="dxa"/>
            <w:shd w:val="clear" w:color="auto" w:fill="FDE9D9" w:themeFill="accent6" w:themeFillTint="33"/>
          </w:tcPr>
          <w:p w:rsidR="00B919E8" w:rsidRDefault="00B919E8" w:rsidP="00B919E8">
            <w:pPr>
              <w:rPr>
                <w:rFonts w:ascii="Times New Roman" w:hAnsi="Times New Roman" w:cs="Times New Roman"/>
                <w:sz w:val="24"/>
                <w:szCs w:val="24"/>
              </w:rPr>
            </w:pPr>
          </w:p>
          <w:p w:rsidR="00B919E8" w:rsidRDefault="00B919E8" w:rsidP="00B919E8">
            <w:pPr>
              <w:rPr>
                <w:rFonts w:ascii="Times New Roman" w:hAnsi="Times New Roman" w:cs="Times New Roman"/>
                <w:sz w:val="24"/>
                <w:szCs w:val="24"/>
              </w:rPr>
            </w:pPr>
          </w:p>
        </w:tc>
        <w:tc>
          <w:tcPr>
            <w:tcW w:w="900" w:type="dxa"/>
            <w:shd w:val="clear" w:color="auto" w:fill="FDE9D9" w:themeFill="accent6" w:themeFillTint="33"/>
          </w:tcPr>
          <w:p w:rsidR="00B919E8" w:rsidRDefault="00B919E8" w:rsidP="00B919E8">
            <w:pPr>
              <w:rPr>
                <w:rFonts w:ascii="Times New Roman" w:hAnsi="Times New Roman" w:cs="Times New Roman"/>
                <w:sz w:val="24"/>
                <w:szCs w:val="24"/>
              </w:rPr>
            </w:pPr>
          </w:p>
        </w:tc>
        <w:tc>
          <w:tcPr>
            <w:tcW w:w="900" w:type="dxa"/>
            <w:shd w:val="clear" w:color="auto" w:fill="FDE9D9" w:themeFill="accent6" w:themeFillTint="33"/>
          </w:tcPr>
          <w:p w:rsidR="00B919E8" w:rsidRDefault="00B919E8" w:rsidP="00B919E8">
            <w:pPr>
              <w:rPr>
                <w:rFonts w:ascii="Times New Roman" w:hAnsi="Times New Roman" w:cs="Times New Roman"/>
                <w:sz w:val="24"/>
                <w:szCs w:val="24"/>
              </w:rPr>
            </w:pPr>
          </w:p>
        </w:tc>
        <w:tc>
          <w:tcPr>
            <w:tcW w:w="857" w:type="dxa"/>
            <w:shd w:val="clear" w:color="auto" w:fill="FDE9D9" w:themeFill="accent6" w:themeFillTint="33"/>
          </w:tcPr>
          <w:p w:rsidR="00B919E8" w:rsidRDefault="00B919E8" w:rsidP="00B919E8">
            <w:pPr>
              <w:rPr>
                <w:rFonts w:ascii="Times New Roman" w:hAnsi="Times New Roman" w:cs="Times New Roman"/>
                <w:sz w:val="24"/>
                <w:szCs w:val="24"/>
              </w:rPr>
            </w:pPr>
          </w:p>
        </w:tc>
        <w:tc>
          <w:tcPr>
            <w:tcW w:w="810" w:type="dxa"/>
            <w:shd w:val="clear" w:color="auto" w:fill="FDE9D9" w:themeFill="accent6" w:themeFillTint="33"/>
          </w:tcPr>
          <w:p w:rsidR="00B919E8" w:rsidRDefault="00B919E8" w:rsidP="00B919E8">
            <w:pPr>
              <w:rPr>
                <w:rFonts w:ascii="Times New Roman" w:hAnsi="Times New Roman" w:cs="Times New Roman"/>
                <w:sz w:val="24"/>
                <w:szCs w:val="24"/>
              </w:rPr>
            </w:pPr>
          </w:p>
        </w:tc>
        <w:tc>
          <w:tcPr>
            <w:tcW w:w="810" w:type="dxa"/>
            <w:shd w:val="clear" w:color="auto" w:fill="FDE9D9" w:themeFill="accent6" w:themeFillTint="33"/>
          </w:tcPr>
          <w:p w:rsidR="00B919E8" w:rsidRDefault="00B919E8" w:rsidP="00B919E8">
            <w:pPr>
              <w:rPr>
                <w:rFonts w:ascii="Times New Roman" w:hAnsi="Times New Roman" w:cs="Times New Roman"/>
                <w:sz w:val="24"/>
                <w:szCs w:val="24"/>
              </w:rPr>
            </w:pPr>
          </w:p>
        </w:tc>
        <w:tc>
          <w:tcPr>
            <w:tcW w:w="900" w:type="dxa"/>
            <w:shd w:val="clear" w:color="auto" w:fill="FDE9D9" w:themeFill="accent6" w:themeFillTint="33"/>
          </w:tcPr>
          <w:p w:rsidR="00B919E8" w:rsidRDefault="00B919E8" w:rsidP="00B919E8">
            <w:pPr>
              <w:rPr>
                <w:rFonts w:ascii="Times New Roman" w:hAnsi="Times New Roman" w:cs="Times New Roman"/>
                <w:sz w:val="24"/>
                <w:szCs w:val="24"/>
              </w:rPr>
            </w:pPr>
          </w:p>
        </w:tc>
      </w:tr>
    </w:tbl>
    <w:p w:rsidR="00B919E8" w:rsidRDefault="00B919E8" w:rsidP="00B919E8">
      <w:pPr>
        <w:rPr>
          <w:rFonts w:ascii="Times New Roman" w:hAnsi="Times New Roman" w:cs="Times New Roman"/>
          <w:sz w:val="24"/>
          <w:szCs w:val="24"/>
        </w:rPr>
      </w:pPr>
    </w:p>
    <w:p w:rsidR="00967DAD" w:rsidRDefault="00791FD9" w:rsidP="00377CF8">
      <w:pPr>
        <w:jc w:val="center"/>
        <w:rPr>
          <w:rFonts w:ascii="Times New Roman" w:hAnsi="Times New Roman" w:cs="Times New Roman"/>
          <w:sz w:val="23"/>
          <w:szCs w:val="23"/>
        </w:rPr>
      </w:pPr>
      <w:r>
        <w:rPr>
          <w:sz w:val="23"/>
          <w:szCs w:val="23"/>
        </w:rPr>
        <w:t>Figure 1. Delimiting survey with single km</w:t>
      </w:r>
      <w:r w:rsidRPr="00791FD9">
        <w:rPr>
          <w:sz w:val="23"/>
          <w:szCs w:val="23"/>
          <w:vertAlign w:val="superscript"/>
        </w:rPr>
        <w:t>2</w:t>
      </w:r>
      <w:r>
        <w:rPr>
          <w:sz w:val="16"/>
          <w:szCs w:val="16"/>
        </w:rPr>
        <w:t xml:space="preserve"> </w:t>
      </w:r>
      <w:r>
        <w:rPr>
          <w:sz w:val="23"/>
          <w:szCs w:val="23"/>
        </w:rPr>
        <w:t>core area and three surrounding zones</w:t>
      </w:r>
    </w:p>
    <w:p w:rsidR="00791FD9" w:rsidRDefault="00967DAD" w:rsidP="00B919E8">
      <w:pPr>
        <w:rPr>
          <w:sz w:val="23"/>
          <w:szCs w:val="23"/>
        </w:rPr>
      </w:pPr>
      <w:r w:rsidRPr="00967DAD">
        <w:rPr>
          <w:rFonts w:ascii="Times New Roman" w:hAnsi="Times New Roman" w:cs="Times New Roman"/>
          <w:sz w:val="23"/>
          <w:szCs w:val="23"/>
        </w:rPr>
        <w:t xml:space="preserve">Table </w:t>
      </w:r>
      <w:r>
        <w:rPr>
          <w:rFonts w:ascii="Times New Roman" w:hAnsi="Times New Roman" w:cs="Times New Roman"/>
          <w:sz w:val="23"/>
          <w:szCs w:val="23"/>
        </w:rPr>
        <w:t>3</w:t>
      </w:r>
      <w:r w:rsidRPr="00967DAD">
        <w:rPr>
          <w:rFonts w:ascii="Times New Roman" w:hAnsi="Times New Roman" w:cs="Times New Roman"/>
          <w:sz w:val="23"/>
          <w:szCs w:val="23"/>
        </w:rPr>
        <w:t>: Trap density in core and surrounding zones</w:t>
      </w:r>
    </w:p>
    <w:tbl>
      <w:tblPr>
        <w:tblW w:w="0" w:type="auto"/>
        <w:tblInd w:w="73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350"/>
        <w:gridCol w:w="1440"/>
        <w:gridCol w:w="4050"/>
      </w:tblGrid>
      <w:tr w:rsidR="00967DAD" w:rsidRPr="00967DAD" w:rsidTr="006833A8">
        <w:trPr>
          <w:trHeight w:val="648"/>
        </w:trPr>
        <w:tc>
          <w:tcPr>
            <w:tcW w:w="1350" w:type="dxa"/>
            <w:tcBorders>
              <w:top w:val="single" w:sz="8" w:space="0" w:color="000000"/>
              <w:bottom w:val="single" w:sz="8" w:space="0" w:color="000000"/>
              <w:right w:val="single" w:sz="8" w:space="0" w:color="000000"/>
            </w:tcBorders>
          </w:tcPr>
          <w:p w:rsidR="00967DAD" w:rsidRPr="00967DAD" w:rsidRDefault="00967DAD" w:rsidP="00967DAD">
            <w:pPr>
              <w:autoSpaceDE w:val="0"/>
              <w:autoSpaceDN w:val="0"/>
              <w:adjustRightInd w:val="0"/>
              <w:spacing w:line="240" w:lineRule="auto"/>
              <w:jc w:val="center"/>
              <w:rPr>
                <w:rFonts w:ascii="Times New Roman" w:hAnsi="Times New Roman" w:cs="Times New Roman"/>
                <w:color w:val="000000"/>
                <w:sz w:val="23"/>
                <w:szCs w:val="23"/>
              </w:rPr>
            </w:pPr>
            <w:r w:rsidRPr="00967DAD">
              <w:rPr>
                <w:rFonts w:ascii="Times New Roman" w:hAnsi="Times New Roman" w:cs="Times New Roman"/>
                <w:color w:val="000000"/>
                <w:sz w:val="23"/>
                <w:szCs w:val="23"/>
              </w:rPr>
              <w:t xml:space="preserve">Zones </w:t>
            </w:r>
          </w:p>
        </w:tc>
        <w:tc>
          <w:tcPr>
            <w:tcW w:w="1440" w:type="dxa"/>
            <w:tcBorders>
              <w:top w:val="single" w:sz="8" w:space="0" w:color="000000"/>
              <w:left w:val="single" w:sz="8" w:space="0" w:color="000000"/>
              <w:bottom w:val="single" w:sz="8" w:space="0" w:color="000000"/>
              <w:right w:val="single" w:sz="8" w:space="0" w:color="000000"/>
            </w:tcBorders>
          </w:tcPr>
          <w:p w:rsidR="00967DAD" w:rsidRPr="00967DAD" w:rsidRDefault="00967DAD" w:rsidP="00967DAD">
            <w:pPr>
              <w:autoSpaceDE w:val="0"/>
              <w:autoSpaceDN w:val="0"/>
              <w:adjustRightInd w:val="0"/>
              <w:spacing w:line="240" w:lineRule="auto"/>
              <w:jc w:val="center"/>
              <w:rPr>
                <w:rFonts w:ascii="Times New Roman" w:hAnsi="Times New Roman" w:cs="Times New Roman"/>
                <w:color w:val="000000"/>
                <w:sz w:val="16"/>
                <w:szCs w:val="16"/>
              </w:rPr>
            </w:pPr>
            <w:r w:rsidRPr="00967DAD">
              <w:rPr>
                <w:rFonts w:ascii="Times New Roman" w:hAnsi="Times New Roman" w:cs="Times New Roman"/>
                <w:color w:val="000000"/>
                <w:sz w:val="23"/>
                <w:szCs w:val="23"/>
              </w:rPr>
              <w:t>Area/km</w:t>
            </w:r>
            <w:r w:rsidRPr="006833A8">
              <w:rPr>
                <w:rFonts w:ascii="Times New Roman" w:hAnsi="Times New Roman" w:cs="Times New Roman"/>
                <w:color w:val="000000"/>
                <w:sz w:val="16"/>
                <w:szCs w:val="16"/>
                <w:vertAlign w:val="superscript"/>
              </w:rPr>
              <w:t>2</w:t>
            </w:r>
          </w:p>
        </w:tc>
        <w:tc>
          <w:tcPr>
            <w:tcW w:w="4050" w:type="dxa"/>
            <w:tcBorders>
              <w:top w:val="single" w:sz="8" w:space="0" w:color="000000"/>
              <w:left w:val="single" w:sz="8" w:space="0" w:color="000000"/>
              <w:bottom w:val="single" w:sz="8" w:space="0" w:color="000000"/>
            </w:tcBorders>
          </w:tcPr>
          <w:p w:rsidR="00967DAD" w:rsidRPr="00967DAD" w:rsidRDefault="00967DAD" w:rsidP="00967DAD">
            <w:pPr>
              <w:autoSpaceDE w:val="0"/>
              <w:autoSpaceDN w:val="0"/>
              <w:adjustRightInd w:val="0"/>
              <w:spacing w:line="240" w:lineRule="auto"/>
              <w:jc w:val="center"/>
              <w:rPr>
                <w:rFonts w:ascii="Times New Roman" w:hAnsi="Times New Roman" w:cs="Times New Roman"/>
                <w:color w:val="000000"/>
                <w:sz w:val="23"/>
                <w:szCs w:val="23"/>
              </w:rPr>
            </w:pPr>
            <w:r w:rsidRPr="00967DAD">
              <w:rPr>
                <w:rFonts w:ascii="Times New Roman" w:hAnsi="Times New Roman" w:cs="Times New Roman"/>
                <w:color w:val="000000"/>
                <w:sz w:val="23"/>
                <w:szCs w:val="23"/>
              </w:rPr>
              <w:t>Number of traps per km</w:t>
            </w:r>
            <w:r w:rsidRPr="00967DAD">
              <w:rPr>
                <w:rFonts w:ascii="Times New Roman" w:hAnsi="Times New Roman" w:cs="Times New Roman"/>
                <w:color w:val="000000"/>
                <w:sz w:val="16"/>
                <w:szCs w:val="16"/>
              </w:rPr>
              <w:t>2</w:t>
            </w:r>
            <w:r w:rsidRPr="00967DAD">
              <w:rPr>
                <w:rFonts w:ascii="Times New Roman" w:hAnsi="Times New Roman" w:cs="Times New Roman"/>
                <w:color w:val="000000"/>
                <w:sz w:val="23"/>
                <w:szCs w:val="23"/>
              </w:rPr>
              <w:t xml:space="preserve">. Methyl Eugenol + Biolure 3C (Biolure 3 C only in core area) </w:t>
            </w:r>
          </w:p>
        </w:tc>
      </w:tr>
      <w:tr w:rsidR="00967DAD" w:rsidRPr="00967DAD" w:rsidTr="006833A8">
        <w:trPr>
          <w:trHeight w:val="157"/>
        </w:trPr>
        <w:tc>
          <w:tcPr>
            <w:tcW w:w="1350" w:type="dxa"/>
            <w:tcBorders>
              <w:top w:val="single" w:sz="8" w:space="0" w:color="000000"/>
              <w:bottom w:val="single" w:sz="8" w:space="0" w:color="000000"/>
              <w:right w:val="single" w:sz="8" w:space="0" w:color="000000"/>
            </w:tcBorders>
          </w:tcPr>
          <w:p w:rsidR="00967DAD" w:rsidRPr="00967DAD" w:rsidRDefault="00967DAD" w:rsidP="00967DAD">
            <w:pPr>
              <w:autoSpaceDE w:val="0"/>
              <w:autoSpaceDN w:val="0"/>
              <w:adjustRightInd w:val="0"/>
              <w:spacing w:line="240" w:lineRule="auto"/>
              <w:jc w:val="center"/>
              <w:rPr>
                <w:rFonts w:ascii="Times New Roman" w:hAnsi="Times New Roman" w:cs="Times New Roman"/>
                <w:color w:val="000000"/>
                <w:sz w:val="23"/>
                <w:szCs w:val="23"/>
              </w:rPr>
            </w:pPr>
            <w:r w:rsidRPr="00967DAD">
              <w:rPr>
                <w:rFonts w:ascii="Times New Roman" w:hAnsi="Times New Roman" w:cs="Times New Roman"/>
                <w:color w:val="000000"/>
                <w:sz w:val="23"/>
                <w:szCs w:val="23"/>
              </w:rPr>
              <w:t xml:space="preserve">Core </w:t>
            </w:r>
          </w:p>
        </w:tc>
        <w:tc>
          <w:tcPr>
            <w:tcW w:w="1440" w:type="dxa"/>
            <w:tcBorders>
              <w:top w:val="single" w:sz="8" w:space="0" w:color="000000"/>
              <w:left w:val="single" w:sz="8" w:space="0" w:color="000000"/>
              <w:bottom w:val="single" w:sz="8" w:space="0" w:color="000000"/>
              <w:right w:val="single" w:sz="8" w:space="0" w:color="000000"/>
            </w:tcBorders>
          </w:tcPr>
          <w:p w:rsidR="00967DAD" w:rsidRPr="00967DAD" w:rsidRDefault="00967DAD" w:rsidP="00967DAD">
            <w:pPr>
              <w:autoSpaceDE w:val="0"/>
              <w:autoSpaceDN w:val="0"/>
              <w:adjustRightInd w:val="0"/>
              <w:spacing w:line="240" w:lineRule="auto"/>
              <w:jc w:val="center"/>
              <w:rPr>
                <w:rFonts w:ascii="Times New Roman" w:hAnsi="Times New Roman" w:cs="Times New Roman"/>
                <w:color w:val="000000"/>
                <w:sz w:val="23"/>
                <w:szCs w:val="23"/>
              </w:rPr>
            </w:pPr>
            <w:r w:rsidRPr="00967DAD">
              <w:rPr>
                <w:rFonts w:ascii="Times New Roman" w:hAnsi="Times New Roman" w:cs="Times New Roman"/>
                <w:color w:val="000000"/>
                <w:sz w:val="23"/>
                <w:szCs w:val="23"/>
              </w:rPr>
              <w:t xml:space="preserve">1 </w:t>
            </w:r>
          </w:p>
        </w:tc>
        <w:tc>
          <w:tcPr>
            <w:tcW w:w="4050" w:type="dxa"/>
            <w:tcBorders>
              <w:top w:val="single" w:sz="8" w:space="0" w:color="000000"/>
              <w:left w:val="single" w:sz="8" w:space="0" w:color="000000"/>
              <w:bottom w:val="single" w:sz="8" w:space="0" w:color="000000"/>
            </w:tcBorders>
          </w:tcPr>
          <w:p w:rsidR="00967DAD" w:rsidRPr="00967DAD" w:rsidRDefault="00967DAD" w:rsidP="00967DAD">
            <w:pPr>
              <w:autoSpaceDE w:val="0"/>
              <w:autoSpaceDN w:val="0"/>
              <w:adjustRightInd w:val="0"/>
              <w:spacing w:line="240" w:lineRule="auto"/>
              <w:jc w:val="center"/>
              <w:rPr>
                <w:rFonts w:ascii="Times New Roman" w:hAnsi="Times New Roman" w:cs="Times New Roman"/>
                <w:color w:val="000000"/>
                <w:sz w:val="23"/>
                <w:szCs w:val="23"/>
              </w:rPr>
            </w:pPr>
            <w:r w:rsidRPr="00967DAD">
              <w:rPr>
                <w:rFonts w:ascii="Times New Roman" w:hAnsi="Times New Roman" w:cs="Times New Roman"/>
                <w:color w:val="000000"/>
                <w:sz w:val="23"/>
                <w:szCs w:val="23"/>
              </w:rPr>
              <w:t xml:space="preserve">10+10 </w:t>
            </w:r>
          </w:p>
        </w:tc>
      </w:tr>
      <w:tr w:rsidR="00967DAD" w:rsidRPr="00967DAD" w:rsidTr="006833A8">
        <w:trPr>
          <w:trHeight w:val="172"/>
        </w:trPr>
        <w:tc>
          <w:tcPr>
            <w:tcW w:w="1350" w:type="dxa"/>
            <w:tcBorders>
              <w:top w:val="single" w:sz="8" w:space="0" w:color="000000"/>
              <w:bottom w:val="single" w:sz="8" w:space="0" w:color="000000"/>
              <w:right w:val="single" w:sz="8" w:space="0" w:color="000000"/>
            </w:tcBorders>
          </w:tcPr>
          <w:p w:rsidR="00967DAD" w:rsidRPr="00967DAD" w:rsidRDefault="00967DAD" w:rsidP="00967DAD">
            <w:pPr>
              <w:autoSpaceDE w:val="0"/>
              <w:autoSpaceDN w:val="0"/>
              <w:adjustRightInd w:val="0"/>
              <w:spacing w:line="240" w:lineRule="auto"/>
              <w:jc w:val="center"/>
              <w:rPr>
                <w:rFonts w:ascii="Times New Roman" w:hAnsi="Times New Roman" w:cs="Times New Roman"/>
                <w:color w:val="000000"/>
                <w:sz w:val="16"/>
                <w:szCs w:val="16"/>
              </w:rPr>
            </w:pPr>
            <w:r w:rsidRPr="00967DAD">
              <w:rPr>
                <w:rFonts w:ascii="Times New Roman" w:hAnsi="Times New Roman" w:cs="Times New Roman"/>
                <w:color w:val="000000"/>
                <w:sz w:val="23"/>
                <w:szCs w:val="23"/>
              </w:rPr>
              <w:t>1</w:t>
            </w:r>
            <w:r w:rsidRPr="00967DAD">
              <w:rPr>
                <w:rFonts w:ascii="Times New Roman" w:hAnsi="Times New Roman" w:cs="Times New Roman"/>
                <w:color w:val="000000"/>
                <w:sz w:val="16"/>
                <w:szCs w:val="16"/>
                <w:vertAlign w:val="superscript"/>
              </w:rPr>
              <w:t xml:space="preserve">st </w:t>
            </w:r>
          </w:p>
        </w:tc>
        <w:tc>
          <w:tcPr>
            <w:tcW w:w="1440" w:type="dxa"/>
            <w:tcBorders>
              <w:top w:val="single" w:sz="8" w:space="0" w:color="000000"/>
              <w:left w:val="single" w:sz="8" w:space="0" w:color="000000"/>
              <w:bottom w:val="single" w:sz="8" w:space="0" w:color="000000"/>
              <w:right w:val="single" w:sz="8" w:space="0" w:color="000000"/>
            </w:tcBorders>
          </w:tcPr>
          <w:p w:rsidR="00967DAD" w:rsidRPr="00967DAD" w:rsidRDefault="00967DAD" w:rsidP="00967DAD">
            <w:pPr>
              <w:autoSpaceDE w:val="0"/>
              <w:autoSpaceDN w:val="0"/>
              <w:adjustRightInd w:val="0"/>
              <w:spacing w:line="240" w:lineRule="auto"/>
              <w:jc w:val="center"/>
              <w:rPr>
                <w:rFonts w:ascii="Times New Roman" w:hAnsi="Times New Roman" w:cs="Times New Roman"/>
                <w:color w:val="000000"/>
                <w:sz w:val="23"/>
                <w:szCs w:val="23"/>
              </w:rPr>
            </w:pPr>
            <w:r w:rsidRPr="00967DAD">
              <w:rPr>
                <w:rFonts w:ascii="Times New Roman" w:hAnsi="Times New Roman" w:cs="Times New Roman"/>
                <w:color w:val="000000"/>
                <w:sz w:val="23"/>
                <w:szCs w:val="23"/>
              </w:rPr>
              <w:t xml:space="preserve">8 </w:t>
            </w:r>
          </w:p>
        </w:tc>
        <w:tc>
          <w:tcPr>
            <w:tcW w:w="4050" w:type="dxa"/>
            <w:tcBorders>
              <w:top w:val="single" w:sz="8" w:space="0" w:color="000000"/>
              <w:left w:val="single" w:sz="8" w:space="0" w:color="000000"/>
              <w:bottom w:val="single" w:sz="8" w:space="0" w:color="000000"/>
            </w:tcBorders>
          </w:tcPr>
          <w:p w:rsidR="00967DAD" w:rsidRPr="00967DAD" w:rsidRDefault="00967DAD" w:rsidP="00967DAD">
            <w:pPr>
              <w:autoSpaceDE w:val="0"/>
              <w:autoSpaceDN w:val="0"/>
              <w:adjustRightInd w:val="0"/>
              <w:spacing w:line="240" w:lineRule="auto"/>
              <w:jc w:val="center"/>
              <w:rPr>
                <w:rFonts w:ascii="Times New Roman" w:hAnsi="Times New Roman" w:cs="Times New Roman"/>
                <w:color w:val="000000"/>
                <w:sz w:val="23"/>
                <w:szCs w:val="23"/>
              </w:rPr>
            </w:pPr>
            <w:r w:rsidRPr="00967DAD">
              <w:rPr>
                <w:rFonts w:ascii="Times New Roman" w:hAnsi="Times New Roman" w:cs="Times New Roman"/>
                <w:color w:val="000000"/>
                <w:sz w:val="23"/>
                <w:szCs w:val="23"/>
              </w:rPr>
              <w:t xml:space="preserve">2 </w:t>
            </w:r>
          </w:p>
        </w:tc>
      </w:tr>
      <w:tr w:rsidR="00967DAD" w:rsidRPr="00967DAD" w:rsidTr="006833A8">
        <w:trPr>
          <w:trHeight w:val="172"/>
        </w:trPr>
        <w:tc>
          <w:tcPr>
            <w:tcW w:w="1350" w:type="dxa"/>
            <w:tcBorders>
              <w:top w:val="single" w:sz="8" w:space="0" w:color="000000"/>
              <w:bottom w:val="single" w:sz="8" w:space="0" w:color="000000"/>
              <w:right w:val="single" w:sz="8" w:space="0" w:color="000000"/>
            </w:tcBorders>
          </w:tcPr>
          <w:p w:rsidR="00967DAD" w:rsidRPr="00967DAD" w:rsidRDefault="00967DAD" w:rsidP="00967DAD">
            <w:pPr>
              <w:autoSpaceDE w:val="0"/>
              <w:autoSpaceDN w:val="0"/>
              <w:adjustRightInd w:val="0"/>
              <w:spacing w:line="240" w:lineRule="auto"/>
              <w:jc w:val="center"/>
              <w:rPr>
                <w:rFonts w:ascii="Times New Roman" w:hAnsi="Times New Roman" w:cs="Times New Roman"/>
                <w:color w:val="000000"/>
                <w:sz w:val="16"/>
                <w:szCs w:val="16"/>
              </w:rPr>
            </w:pPr>
            <w:r w:rsidRPr="00967DAD">
              <w:rPr>
                <w:rFonts w:ascii="Times New Roman" w:hAnsi="Times New Roman" w:cs="Times New Roman"/>
                <w:color w:val="000000"/>
                <w:sz w:val="23"/>
                <w:szCs w:val="23"/>
              </w:rPr>
              <w:t>2</w:t>
            </w:r>
            <w:r w:rsidRPr="00967DAD">
              <w:rPr>
                <w:rFonts w:ascii="Times New Roman" w:hAnsi="Times New Roman" w:cs="Times New Roman"/>
                <w:color w:val="000000"/>
                <w:sz w:val="16"/>
                <w:szCs w:val="16"/>
                <w:vertAlign w:val="superscript"/>
              </w:rPr>
              <w:t xml:space="preserve">nd </w:t>
            </w:r>
          </w:p>
        </w:tc>
        <w:tc>
          <w:tcPr>
            <w:tcW w:w="1440" w:type="dxa"/>
            <w:tcBorders>
              <w:top w:val="single" w:sz="8" w:space="0" w:color="000000"/>
              <w:left w:val="single" w:sz="8" w:space="0" w:color="000000"/>
              <w:bottom w:val="single" w:sz="8" w:space="0" w:color="000000"/>
              <w:right w:val="single" w:sz="8" w:space="0" w:color="000000"/>
            </w:tcBorders>
          </w:tcPr>
          <w:p w:rsidR="00967DAD" w:rsidRPr="00967DAD" w:rsidRDefault="00967DAD" w:rsidP="00967DAD">
            <w:pPr>
              <w:autoSpaceDE w:val="0"/>
              <w:autoSpaceDN w:val="0"/>
              <w:adjustRightInd w:val="0"/>
              <w:spacing w:line="240" w:lineRule="auto"/>
              <w:jc w:val="center"/>
              <w:rPr>
                <w:rFonts w:ascii="Times New Roman" w:hAnsi="Times New Roman" w:cs="Times New Roman"/>
                <w:color w:val="000000"/>
                <w:sz w:val="23"/>
                <w:szCs w:val="23"/>
              </w:rPr>
            </w:pPr>
            <w:r w:rsidRPr="00967DAD">
              <w:rPr>
                <w:rFonts w:ascii="Times New Roman" w:hAnsi="Times New Roman" w:cs="Times New Roman"/>
                <w:color w:val="000000"/>
                <w:sz w:val="23"/>
                <w:szCs w:val="23"/>
              </w:rPr>
              <w:t xml:space="preserve">16 </w:t>
            </w:r>
          </w:p>
        </w:tc>
        <w:tc>
          <w:tcPr>
            <w:tcW w:w="4050" w:type="dxa"/>
            <w:tcBorders>
              <w:top w:val="single" w:sz="8" w:space="0" w:color="000000"/>
              <w:left w:val="single" w:sz="8" w:space="0" w:color="000000"/>
              <w:bottom w:val="single" w:sz="8" w:space="0" w:color="000000"/>
            </w:tcBorders>
          </w:tcPr>
          <w:p w:rsidR="00967DAD" w:rsidRPr="00967DAD" w:rsidRDefault="00967DAD" w:rsidP="00967DAD">
            <w:pPr>
              <w:autoSpaceDE w:val="0"/>
              <w:autoSpaceDN w:val="0"/>
              <w:adjustRightInd w:val="0"/>
              <w:spacing w:line="240" w:lineRule="auto"/>
              <w:jc w:val="center"/>
              <w:rPr>
                <w:rFonts w:ascii="Times New Roman" w:hAnsi="Times New Roman" w:cs="Times New Roman"/>
                <w:color w:val="000000"/>
                <w:sz w:val="23"/>
                <w:szCs w:val="23"/>
              </w:rPr>
            </w:pPr>
            <w:r w:rsidRPr="00967DAD">
              <w:rPr>
                <w:rFonts w:ascii="Times New Roman" w:hAnsi="Times New Roman" w:cs="Times New Roman"/>
                <w:color w:val="000000"/>
                <w:sz w:val="23"/>
                <w:szCs w:val="23"/>
              </w:rPr>
              <w:t xml:space="preserve">2 </w:t>
            </w:r>
          </w:p>
        </w:tc>
      </w:tr>
      <w:tr w:rsidR="00967DAD" w:rsidRPr="00967DAD" w:rsidTr="006833A8">
        <w:trPr>
          <w:trHeight w:val="172"/>
        </w:trPr>
        <w:tc>
          <w:tcPr>
            <w:tcW w:w="1350" w:type="dxa"/>
            <w:tcBorders>
              <w:top w:val="single" w:sz="8" w:space="0" w:color="000000"/>
              <w:bottom w:val="single" w:sz="8" w:space="0" w:color="000000"/>
              <w:right w:val="single" w:sz="8" w:space="0" w:color="000000"/>
            </w:tcBorders>
          </w:tcPr>
          <w:p w:rsidR="00967DAD" w:rsidRPr="00967DAD" w:rsidRDefault="00967DAD" w:rsidP="00967DAD">
            <w:pPr>
              <w:autoSpaceDE w:val="0"/>
              <w:autoSpaceDN w:val="0"/>
              <w:adjustRightInd w:val="0"/>
              <w:spacing w:line="240" w:lineRule="auto"/>
              <w:jc w:val="center"/>
              <w:rPr>
                <w:rFonts w:ascii="Times New Roman" w:hAnsi="Times New Roman" w:cs="Times New Roman"/>
                <w:color w:val="000000"/>
                <w:sz w:val="16"/>
                <w:szCs w:val="16"/>
              </w:rPr>
            </w:pPr>
            <w:r w:rsidRPr="00967DAD">
              <w:rPr>
                <w:rFonts w:ascii="Times New Roman" w:hAnsi="Times New Roman" w:cs="Times New Roman"/>
                <w:color w:val="000000"/>
                <w:sz w:val="23"/>
                <w:szCs w:val="23"/>
              </w:rPr>
              <w:t>3</w:t>
            </w:r>
            <w:r w:rsidRPr="00967DAD">
              <w:rPr>
                <w:rFonts w:ascii="Times New Roman" w:hAnsi="Times New Roman" w:cs="Times New Roman"/>
                <w:color w:val="000000"/>
                <w:sz w:val="16"/>
                <w:szCs w:val="16"/>
                <w:vertAlign w:val="superscript"/>
              </w:rPr>
              <w:t xml:space="preserve">rd </w:t>
            </w:r>
          </w:p>
        </w:tc>
        <w:tc>
          <w:tcPr>
            <w:tcW w:w="1440" w:type="dxa"/>
            <w:tcBorders>
              <w:top w:val="single" w:sz="8" w:space="0" w:color="000000"/>
              <w:left w:val="single" w:sz="8" w:space="0" w:color="000000"/>
              <w:bottom w:val="single" w:sz="8" w:space="0" w:color="000000"/>
              <w:right w:val="single" w:sz="8" w:space="0" w:color="000000"/>
            </w:tcBorders>
          </w:tcPr>
          <w:p w:rsidR="00967DAD" w:rsidRPr="00967DAD" w:rsidRDefault="00967DAD" w:rsidP="00967DAD">
            <w:pPr>
              <w:autoSpaceDE w:val="0"/>
              <w:autoSpaceDN w:val="0"/>
              <w:adjustRightInd w:val="0"/>
              <w:spacing w:line="240" w:lineRule="auto"/>
              <w:jc w:val="center"/>
              <w:rPr>
                <w:rFonts w:ascii="Times New Roman" w:hAnsi="Times New Roman" w:cs="Times New Roman"/>
                <w:color w:val="000000"/>
                <w:sz w:val="23"/>
                <w:szCs w:val="23"/>
              </w:rPr>
            </w:pPr>
            <w:r w:rsidRPr="00967DAD">
              <w:rPr>
                <w:rFonts w:ascii="Times New Roman" w:hAnsi="Times New Roman" w:cs="Times New Roman"/>
                <w:color w:val="000000"/>
                <w:sz w:val="23"/>
                <w:szCs w:val="23"/>
              </w:rPr>
              <w:t xml:space="preserve">24 </w:t>
            </w:r>
          </w:p>
        </w:tc>
        <w:tc>
          <w:tcPr>
            <w:tcW w:w="4050" w:type="dxa"/>
            <w:tcBorders>
              <w:top w:val="single" w:sz="8" w:space="0" w:color="000000"/>
              <w:left w:val="single" w:sz="8" w:space="0" w:color="000000"/>
              <w:bottom w:val="single" w:sz="8" w:space="0" w:color="000000"/>
            </w:tcBorders>
          </w:tcPr>
          <w:p w:rsidR="00967DAD" w:rsidRPr="00967DAD" w:rsidRDefault="00967DAD" w:rsidP="00967DAD">
            <w:pPr>
              <w:autoSpaceDE w:val="0"/>
              <w:autoSpaceDN w:val="0"/>
              <w:adjustRightInd w:val="0"/>
              <w:spacing w:line="240" w:lineRule="auto"/>
              <w:jc w:val="center"/>
              <w:rPr>
                <w:rFonts w:ascii="Times New Roman" w:hAnsi="Times New Roman" w:cs="Times New Roman"/>
                <w:color w:val="000000"/>
                <w:sz w:val="23"/>
                <w:szCs w:val="23"/>
              </w:rPr>
            </w:pPr>
            <w:r w:rsidRPr="00967DAD">
              <w:rPr>
                <w:rFonts w:ascii="Times New Roman" w:hAnsi="Times New Roman" w:cs="Times New Roman"/>
                <w:color w:val="000000"/>
                <w:sz w:val="23"/>
                <w:szCs w:val="23"/>
              </w:rPr>
              <w:t xml:space="preserve">2 </w:t>
            </w:r>
          </w:p>
        </w:tc>
      </w:tr>
    </w:tbl>
    <w:p w:rsidR="00791FD9" w:rsidRDefault="00791FD9" w:rsidP="00B919E8">
      <w:pPr>
        <w:rPr>
          <w:rFonts w:ascii="Times New Roman" w:hAnsi="Times New Roman" w:cs="Times New Roman"/>
          <w:sz w:val="24"/>
          <w:szCs w:val="24"/>
        </w:rPr>
      </w:pPr>
    </w:p>
    <w:p w:rsidR="00C40163" w:rsidRDefault="00F85DFF" w:rsidP="00CE270F">
      <w:pPr>
        <w:spacing w:line="360" w:lineRule="auto"/>
        <w:jc w:val="both"/>
        <w:rPr>
          <w:sz w:val="23"/>
          <w:szCs w:val="23"/>
        </w:rPr>
      </w:pPr>
      <w:r>
        <w:rPr>
          <w:sz w:val="23"/>
          <w:szCs w:val="23"/>
        </w:rPr>
        <w:t>Record keeping is essential in a delimiting survey. The geographical coordinates of all traps should be taken and incorporated in a geographical information system. The location of traps should be geo-referenced with the use of global positioning system (GPS) equipment. Records of all trap inspections should be kept by the NPPO and should include trap number, date of servicing, outcome of servicing (catch/no catch), status of trap and replacement of trap in cases where it is gone or damaged, replacement of lure (yes/no).</w:t>
      </w:r>
    </w:p>
    <w:p w:rsidR="00B83A52" w:rsidRDefault="00B83A52" w:rsidP="00CE270F">
      <w:pPr>
        <w:pStyle w:val="Default"/>
        <w:spacing w:before="240" w:after="60" w:line="360" w:lineRule="auto"/>
        <w:jc w:val="both"/>
        <w:rPr>
          <w:b/>
          <w:bCs/>
          <w:sz w:val="23"/>
          <w:szCs w:val="23"/>
        </w:rPr>
      </w:pPr>
    </w:p>
    <w:p w:rsidR="00F85DFF" w:rsidRDefault="00F85DFF" w:rsidP="00CE270F">
      <w:pPr>
        <w:pStyle w:val="Default"/>
        <w:spacing w:before="240" w:after="60" w:line="360" w:lineRule="auto"/>
        <w:jc w:val="both"/>
        <w:rPr>
          <w:sz w:val="23"/>
          <w:szCs w:val="23"/>
        </w:rPr>
      </w:pPr>
      <w:r>
        <w:rPr>
          <w:b/>
          <w:bCs/>
          <w:sz w:val="23"/>
          <w:szCs w:val="23"/>
        </w:rPr>
        <w:lastRenderedPageBreak/>
        <w:t xml:space="preserve">c. Fruit inspection </w:t>
      </w:r>
    </w:p>
    <w:p w:rsidR="00F85DFF" w:rsidRDefault="00F85DFF" w:rsidP="00CE270F">
      <w:pPr>
        <w:spacing w:line="360" w:lineRule="auto"/>
        <w:jc w:val="both"/>
        <w:rPr>
          <w:sz w:val="23"/>
          <w:szCs w:val="23"/>
        </w:rPr>
      </w:pPr>
      <w:r>
        <w:rPr>
          <w:sz w:val="23"/>
          <w:szCs w:val="23"/>
        </w:rPr>
        <w:t>Host fruits from the core area will be surveyed, depending on host availability. Infested fruits will be collected and incubated for up to 6 weeks in sand in closed, aerated plastic containers in a facility within the core area. Any pupae, third instar larvae or adult should be killed following emergence and preserved in alcohol or mounted for identification.</w:t>
      </w:r>
    </w:p>
    <w:p w:rsidR="00F85DFF" w:rsidRDefault="00F85DFF" w:rsidP="00CE270F">
      <w:pPr>
        <w:spacing w:line="360" w:lineRule="auto"/>
        <w:jc w:val="both"/>
        <w:rPr>
          <w:sz w:val="23"/>
          <w:szCs w:val="23"/>
        </w:rPr>
      </w:pPr>
    </w:p>
    <w:p w:rsidR="00F85DFF" w:rsidRDefault="00F85DFF" w:rsidP="00CE270F">
      <w:pPr>
        <w:pStyle w:val="Default"/>
        <w:spacing w:before="240" w:after="60" w:line="360" w:lineRule="auto"/>
        <w:jc w:val="both"/>
        <w:rPr>
          <w:sz w:val="23"/>
          <w:szCs w:val="23"/>
        </w:rPr>
      </w:pPr>
      <w:r>
        <w:rPr>
          <w:b/>
          <w:bCs/>
          <w:sz w:val="23"/>
          <w:szCs w:val="23"/>
        </w:rPr>
        <w:t xml:space="preserve">III. QUARANTINE </w:t>
      </w:r>
    </w:p>
    <w:p w:rsidR="00F85DFF" w:rsidRDefault="00F85DFF" w:rsidP="00CE270F">
      <w:pPr>
        <w:spacing w:line="360" w:lineRule="auto"/>
        <w:jc w:val="both"/>
        <w:rPr>
          <w:sz w:val="23"/>
          <w:szCs w:val="23"/>
        </w:rPr>
      </w:pPr>
      <w:r>
        <w:rPr>
          <w:sz w:val="23"/>
          <w:szCs w:val="23"/>
        </w:rPr>
        <w:t xml:space="preserve">Once a </w:t>
      </w:r>
      <w:r>
        <w:rPr>
          <w:i/>
          <w:iCs/>
          <w:sz w:val="23"/>
          <w:szCs w:val="23"/>
        </w:rPr>
        <w:t xml:space="preserve">B. invadens </w:t>
      </w:r>
      <w:r>
        <w:rPr>
          <w:sz w:val="23"/>
          <w:szCs w:val="23"/>
        </w:rPr>
        <w:t xml:space="preserve">sample is caught in a trap and the identification is done with reasonable confidence by a competent entomologist, the area of the fruit fly detection is quarantined with immediate effect to restrict movement of host material, in particular fruits listed above as </w:t>
      </w:r>
      <w:r>
        <w:rPr>
          <w:i/>
          <w:iCs/>
          <w:sz w:val="23"/>
          <w:szCs w:val="23"/>
        </w:rPr>
        <w:t xml:space="preserve">B. invadens </w:t>
      </w:r>
      <w:r>
        <w:rPr>
          <w:sz w:val="23"/>
          <w:szCs w:val="23"/>
        </w:rPr>
        <w:t>hosts, out of the area. The initial quarantine area will extend to a circular area of 5 km radius from the trapping point. The delimiting survey will also be implemented immediately to determine the area of the infestation and therefore also any expansion of the initial quarantine area.</w:t>
      </w:r>
    </w:p>
    <w:p w:rsidR="00377CF8" w:rsidRDefault="00F85DFF" w:rsidP="00CE270F">
      <w:pPr>
        <w:pStyle w:val="Default"/>
        <w:spacing w:after="200" w:line="360" w:lineRule="auto"/>
        <w:jc w:val="both"/>
        <w:rPr>
          <w:sz w:val="23"/>
          <w:szCs w:val="23"/>
        </w:rPr>
      </w:pPr>
      <w:r>
        <w:rPr>
          <w:sz w:val="23"/>
          <w:szCs w:val="23"/>
        </w:rPr>
        <w:t>Movement of host material will be regulated</w:t>
      </w:r>
      <w:r w:rsidR="00377CF8">
        <w:rPr>
          <w:sz w:val="23"/>
          <w:szCs w:val="23"/>
        </w:rPr>
        <w:t>.</w:t>
      </w:r>
    </w:p>
    <w:p w:rsidR="00F85DFF" w:rsidRDefault="00F85DFF" w:rsidP="00CE270F">
      <w:pPr>
        <w:pStyle w:val="Default"/>
        <w:spacing w:after="200" w:line="360" w:lineRule="auto"/>
        <w:jc w:val="both"/>
        <w:rPr>
          <w:sz w:val="23"/>
          <w:szCs w:val="23"/>
        </w:rPr>
      </w:pPr>
      <w:r>
        <w:rPr>
          <w:sz w:val="23"/>
          <w:szCs w:val="23"/>
        </w:rPr>
        <w:t xml:space="preserve">Road blocks should be implemented to regulate movement of fruits from the area. </w:t>
      </w:r>
    </w:p>
    <w:p w:rsidR="00F85DFF" w:rsidRDefault="00F85DFF" w:rsidP="00CE270F">
      <w:pPr>
        <w:pStyle w:val="Default"/>
        <w:spacing w:after="200" w:line="360" w:lineRule="auto"/>
        <w:jc w:val="both"/>
        <w:rPr>
          <w:sz w:val="23"/>
          <w:szCs w:val="23"/>
        </w:rPr>
      </w:pPr>
      <w:r w:rsidRPr="006833A8">
        <w:t>All local growers in the area of the fruit fly detection, establishments within the area that handle</w:t>
      </w:r>
      <w:r>
        <w:rPr>
          <w:sz w:val="23"/>
          <w:szCs w:val="23"/>
        </w:rPr>
        <w:t xml:space="preserve"> fruits</w:t>
      </w:r>
      <w:r w:rsidR="006F6F26">
        <w:rPr>
          <w:sz w:val="23"/>
          <w:szCs w:val="23"/>
        </w:rPr>
        <w:t xml:space="preserve"> and vegetables</w:t>
      </w:r>
      <w:r w:rsidR="006833A8">
        <w:rPr>
          <w:sz w:val="23"/>
          <w:szCs w:val="23"/>
        </w:rPr>
        <w:t xml:space="preserve"> </w:t>
      </w:r>
      <w:r>
        <w:rPr>
          <w:sz w:val="23"/>
          <w:szCs w:val="23"/>
        </w:rPr>
        <w:t xml:space="preserve">should be notified of the threat posed by the fruit fly and actions that need to be taken. </w:t>
      </w:r>
    </w:p>
    <w:p w:rsidR="00F85DFF" w:rsidRPr="006833A8" w:rsidRDefault="00F85DFF" w:rsidP="00CE270F">
      <w:pPr>
        <w:spacing w:line="360" w:lineRule="auto"/>
        <w:jc w:val="both"/>
        <w:rPr>
          <w:rFonts w:ascii="Times New Roman" w:hAnsi="Times New Roman" w:cs="Times New Roman"/>
          <w:sz w:val="24"/>
          <w:szCs w:val="24"/>
        </w:rPr>
      </w:pPr>
      <w:r w:rsidRPr="006833A8">
        <w:rPr>
          <w:rFonts w:ascii="Times New Roman" w:hAnsi="Times New Roman" w:cs="Times New Roman"/>
          <w:sz w:val="24"/>
          <w:szCs w:val="24"/>
        </w:rPr>
        <w:t xml:space="preserve">An area may be removed from quarantine status after the pest has been declared eradicated or there has been no other </w:t>
      </w:r>
      <w:r w:rsidRPr="006833A8">
        <w:rPr>
          <w:rFonts w:ascii="Times New Roman" w:hAnsi="Times New Roman" w:cs="Times New Roman"/>
          <w:i/>
          <w:iCs/>
          <w:sz w:val="24"/>
          <w:szCs w:val="24"/>
        </w:rPr>
        <w:t xml:space="preserve">B. invadens </w:t>
      </w:r>
      <w:r w:rsidRPr="006833A8">
        <w:rPr>
          <w:rFonts w:ascii="Times New Roman" w:hAnsi="Times New Roman" w:cs="Times New Roman"/>
          <w:sz w:val="24"/>
          <w:szCs w:val="24"/>
        </w:rPr>
        <w:t>find for at least 3 generations (calculated from the local climate data, but generally around 12 weeks).</w:t>
      </w:r>
    </w:p>
    <w:p w:rsidR="00F85DFF" w:rsidRPr="00F85DFF" w:rsidRDefault="00F85DFF" w:rsidP="00CE270F">
      <w:pPr>
        <w:autoSpaceDE w:val="0"/>
        <w:autoSpaceDN w:val="0"/>
        <w:adjustRightInd w:val="0"/>
        <w:spacing w:before="240" w:after="60" w:line="360" w:lineRule="auto"/>
        <w:rPr>
          <w:rFonts w:ascii="Times New Roman" w:hAnsi="Times New Roman" w:cs="Times New Roman"/>
          <w:color w:val="000000"/>
          <w:sz w:val="23"/>
          <w:szCs w:val="23"/>
        </w:rPr>
      </w:pPr>
      <w:r w:rsidRPr="00F85DFF">
        <w:rPr>
          <w:rFonts w:ascii="Times New Roman" w:hAnsi="Times New Roman" w:cs="Times New Roman"/>
          <w:b/>
          <w:bCs/>
          <w:color w:val="000000"/>
          <w:sz w:val="23"/>
          <w:szCs w:val="23"/>
        </w:rPr>
        <w:t xml:space="preserve">IV. ERADICATION PROCEDURES </w:t>
      </w:r>
    </w:p>
    <w:p w:rsidR="00F85DFF" w:rsidRPr="00F85DFF" w:rsidRDefault="00F85DFF" w:rsidP="00CE270F">
      <w:pPr>
        <w:autoSpaceDE w:val="0"/>
        <w:autoSpaceDN w:val="0"/>
        <w:adjustRightInd w:val="0"/>
        <w:spacing w:line="360" w:lineRule="auto"/>
        <w:jc w:val="both"/>
        <w:rPr>
          <w:rFonts w:ascii="Times New Roman" w:hAnsi="Times New Roman" w:cs="Times New Roman"/>
          <w:color w:val="000000"/>
          <w:sz w:val="23"/>
          <w:szCs w:val="23"/>
        </w:rPr>
      </w:pPr>
      <w:r w:rsidRPr="00F85DFF">
        <w:rPr>
          <w:rFonts w:ascii="Times New Roman" w:hAnsi="Times New Roman" w:cs="Times New Roman"/>
          <w:color w:val="000000"/>
          <w:sz w:val="23"/>
          <w:szCs w:val="23"/>
        </w:rPr>
        <w:t xml:space="preserve">Eradication of </w:t>
      </w:r>
      <w:r w:rsidRPr="00F85DFF">
        <w:rPr>
          <w:rFonts w:ascii="Times New Roman" w:hAnsi="Times New Roman" w:cs="Times New Roman"/>
          <w:i/>
          <w:iCs/>
          <w:color w:val="000000"/>
          <w:sz w:val="23"/>
          <w:szCs w:val="23"/>
        </w:rPr>
        <w:t xml:space="preserve">B. invadens </w:t>
      </w:r>
      <w:r w:rsidRPr="00F85DFF">
        <w:rPr>
          <w:rFonts w:ascii="Times New Roman" w:hAnsi="Times New Roman" w:cs="Times New Roman"/>
          <w:color w:val="000000"/>
          <w:sz w:val="23"/>
          <w:szCs w:val="23"/>
        </w:rPr>
        <w:t xml:space="preserve">should be initiated following the detection of a second </w:t>
      </w:r>
      <w:r w:rsidRPr="00F85DFF">
        <w:rPr>
          <w:rFonts w:ascii="Times New Roman" w:hAnsi="Times New Roman" w:cs="Times New Roman"/>
          <w:i/>
          <w:iCs/>
          <w:color w:val="000000"/>
          <w:sz w:val="23"/>
          <w:szCs w:val="23"/>
        </w:rPr>
        <w:t xml:space="preserve">B. invadens </w:t>
      </w:r>
      <w:r w:rsidRPr="00F85DFF">
        <w:rPr>
          <w:rFonts w:ascii="Times New Roman" w:hAnsi="Times New Roman" w:cs="Times New Roman"/>
          <w:color w:val="000000"/>
          <w:sz w:val="23"/>
          <w:szCs w:val="23"/>
        </w:rPr>
        <w:t xml:space="preserve">fruit fly in the delimiting survey area. The total area of coverage will depend on the extent of spread. For each </w:t>
      </w:r>
      <w:r w:rsidRPr="00F85DFF">
        <w:rPr>
          <w:rFonts w:ascii="Times New Roman" w:hAnsi="Times New Roman" w:cs="Times New Roman"/>
          <w:i/>
          <w:iCs/>
          <w:color w:val="000000"/>
          <w:sz w:val="23"/>
          <w:szCs w:val="23"/>
        </w:rPr>
        <w:t xml:space="preserve">B. invadens </w:t>
      </w:r>
      <w:r w:rsidRPr="00F85DFF">
        <w:rPr>
          <w:rFonts w:ascii="Times New Roman" w:hAnsi="Times New Roman" w:cs="Times New Roman"/>
          <w:color w:val="000000"/>
          <w:sz w:val="23"/>
          <w:szCs w:val="23"/>
        </w:rPr>
        <w:t>fruit fly find, the area under eradication will be 25 km</w:t>
      </w:r>
      <w:r w:rsidRPr="0014176A">
        <w:rPr>
          <w:rFonts w:ascii="Times New Roman" w:hAnsi="Times New Roman" w:cs="Times New Roman"/>
          <w:color w:val="000000"/>
          <w:sz w:val="16"/>
          <w:szCs w:val="16"/>
          <w:vertAlign w:val="superscript"/>
        </w:rPr>
        <w:t>2</w:t>
      </w:r>
      <w:r w:rsidRPr="00F85DFF">
        <w:rPr>
          <w:rFonts w:ascii="Times New Roman" w:hAnsi="Times New Roman" w:cs="Times New Roman"/>
          <w:color w:val="000000"/>
          <w:sz w:val="16"/>
          <w:szCs w:val="16"/>
        </w:rPr>
        <w:t xml:space="preserve"> </w:t>
      </w:r>
      <w:r w:rsidRPr="00F85DFF">
        <w:rPr>
          <w:rFonts w:ascii="Times New Roman" w:hAnsi="Times New Roman" w:cs="Times New Roman"/>
          <w:color w:val="000000"/>
          <w:sz w:val="23"/>
          <w:szCs w:val="23"/>
        </w:rPr>
        <w:t xml:space="preserve">surrounding the trap site. Duration of eradication measures should be planned for at least 2 generations of </w:t>
      </w:r>
      <w:r w:rsidRPr="00F85DFF">
        <w:rPr>
          <w:rFonts w:ascii="Times New Roman" w:hAnsi="Times New Roman" w:cs="Times New Roman"/>
          <w:i/>
          <w:iCs/>
          <w:color w:val="000000"/>
          <w:sz w:val="23"/>
          <w:szCs w:val="23"/>
        </w:rPr>
        <w:t xml:space="preserve">B. invadens </w:t>
      </w:r>
      <w:r w:rsidRPr="00F85DFF">
        <w:rPr>
          <w:rFonts w:ascii="Times New Roman" w:hAnsi="Times New Roman" w:cs="Times New Roman"/>
          <w:color w:val="000000"/>
          <w:sz w:val="23"/>
          <w:szCs w:val="23"/>
        </w:rPr>
        <w:lastRenderedPageBreak/>
        <w:t xml:space="preserve">(generation estimated based on local climatic conditions but generally should be estimated for about 8 weeks). Trapping to verify eradication should continue for at least one </w:t>
      </w:r>
      <w:r w:rsidRPr="00F85DFF">
        <w:rPr>
          <w:rFonts w:ascii="Times New Roman" w:hAnsi="Times New Roman" w:cs="Times New Roman"/>
          <w:i/>
          <w:iCs/>
          <w:color w:val="000000"/>
          <w:sz w:val="23"/>
          <w:szCs w:val="23"/>
        </w:rPr>
        <w:t xml:space="preserve">B. invadens </w:t>
      </w:r>
      <w:r w:rsidRPr="00F85DFF">
        <w:rPr>
          <w:rFonts w:ascii="Times New Roman" w:hAnsi="Times New Roman" w:cs="Times New Roman"/>
          <w:color w:val="000000"/>
          <w:sz w:val="23"/>
          <w:szCs w:val="23"/>
        </w:rPr>
        <w:t xml:space="preserve">generation (generally 4 weeks) after eradication measures have stopped (no more bait spraying and placement of fresh male annihilation blocks). </w:t>
      </w:r>
    </w:p>
    <w:p w:rsidR="00F85DFF" w:rsidRPr="00F85DFF" w:rsidRDefault="00F85DFF" w:rsidP="00CE270F">
      <w:pPr>
        <w:autoSpaceDE w:val="0"/>
        <w:autoSpaceDN w:val="0"/>
        <w:adjustRightInd w:val="0"/>
        <w:spacing w:line="360" w:lineRule="auto"/>
        <w:jc w:val="both"/>
        <w:rPr>
          <w:rFonts w:ascii="Times New Roman" w:hAnsi="Times New Roman" w:cs="Times New Roman"/>
          <w:color w:val="000000"/>
          <w:sz w:val="23"/>
          <w:szCs w:val="23"/>
        </w:rPr>
      </w:pPr>
      <w:r w:rsidRPr="00F85DFF">
        <w:rPr>
          <w:rFonts w:ascii="Times New Roman" w:hAnsi="Times New Roman" w:cs="Times New Roman"/>
          <w:color w:val="000000"/>
          <w:sz w:val="23"/>
          <w:szCs w:val="23"/>
        </w:rPr>
        <w:t xml:space="preserve">A combination of ground applied male annihilation treatments and air/ground applied protein bait treatments (air/ground application in orchards and ground application in residential areas) should be carried out. Fruit stripping should be considered as a contributory measure, where appropriate. </w:t>
      </w:r>
    </w:p>
    <w:p w:rsidR="00F85DFF" w:rsidRPr="00F85DFF" w:rsidRDefault="00F85DFF" w:rsidP="00CE270F">
      <w:pPr>
        <w:autoSpaceDE w:val="0"/>
        <w:autoSpaceDN w:val="0"/>
        <w:adjustRightInd w:val="0"/>
        <w:spacing w:line="360" w:lineRule="auto"/>
        <w:rPr>
          <w:rFonts w:ascii="Times New Roman" w:hAnsi="Times New Roman" w:cs="Times New Roman"/>
          <w:color w:val="000000"/>
          <w:sz w:val="23"/>
          <w:szCs w:val="23"/>
        </w:rPr>
      </w:pPr>
      <w:r w:rsidRPr="00F85DFF">
        <w:rPr>
          <w:rFonts w:ascii="Times New Roman" w:hAnsi="Times New Roman" w:cs="Times New Roman"/>
          <w:color w:val="000000"/>
          <w:sz w:val="23"/>
          <w:szCs w:val="23"/>
          <w:u w:val="single"/>
        </w:rPr>
        <w:t xml:space="preserve">Male annihilation Technique (MAT) </w:t>
      </w:r>
    </w:p>
    <w:p w:rsidR="00F85DFF" w:rsidRPr="00F85DFF" w:rsidRDefault="00F85DFF" w:rsidP="00CE270F">
      <w:pPr>
        <w:autoSpaceDE w:val="0"/>
        <w:autoSpaceDN w:val="0"/>
        <w:adjustRightInd w:val="0"/>
        <w:spacing w:line="360" w:lineRule="auto"/>
        <w:jc w:val="both"/>
        <w:rPr>
          <w:rFonts w:ascii="Times New Roman" w:hAnsi="Times New Roman" w:cs="Times New Roman"/>
          <w:color w:val="000000"/>
          <w:sz w:val="23"/>
          <w:szCs w:val="23"/>
        </w:rPr>
      </w:pPr>
      <w:r w:rsidRPr="00F85DFF">
        <w:rPr>
          <w:rFonts w:ascii="Times New Roman" w:hAnsi="Times New Roman" w:cs="Times New Roman"/>
          <w:color w:val="000000"/>
          <w:sz w:val="23"/>
          <w:szCs w:val="23"/>
        </w:rPr>
        <w:t xml:space="preserve">This will involve the distribution of square (5cm x 5 cm) 1.3 cm thick fibre-board/soft board blocks soaked in a mixture of methyl eugenol and malathion </w:t>
      </w:r>
      <w:r w:rsidR="006F6F26">
        <w:rPr>
          <w:rFonts w:ascii="Times New Roman" w:hAnsi="Times New Roman" w:cs="Times New Roman"/>
          <w:color w:val="000000"/>
          <w:sz w:val="23"/>
          <w:szCs w:val="23"/>
        </w:rPr>
        <w:t>ULV</w:t>
      </w:r>
      <w:r w:rsidRPr="00F85DFF">
        <w:rPr>
          <w:rFonts w:ascii="Times New Roman" w:hAnsi="Times New Roman" w:cs="Times New Roman"/>
          <w:color w:val="000000"/>
          <w:sz w:val="23"/>
          <w:szCs w:val="23"/>
        </w:rPr>
        <w:t xml:space="preserve"> at a ratio 3: 1 for a minimum of 24 hours and placed at a density of 400 per km</w:t>
      </w:r>
      <w:r w:rsidRPr="00F85DFF">
        <w:rPr>
          <w:rFonts w:ascii="Times New Roman" w:hAnsi="Times New Roman" w:cs="Times New Roman"/>
          <w:color w:val="000000"/>
          <w:sz w:val="16"/>
          <w:szCs w:val="16"/>
        </w:rPr>
        <w:t>2</w:t>
      </w:r>
      <w:r w:rsidRPr="00F85DFF">
        <w:rPr>
          <w:rFonts w:ascii="Times New Roman" w:hAnsi="Times New Roman" w:cs="Times New Roman"/>
          <w:color w:val="000000"/>
          <w:sz w:val="23"/>
          <w:szCs w:val="23"/>
        </w:rPr>
        <w:t>, either nailed to poles or hung from trees (10 000 blocks per 25 km</w:t>
      </w:r>
      <w:r w:rsidRPr="00D62B7E">
        <w:rPr>
          <w:rFonts w:ascii="Times New Roman" w:hAnsi="Times New Roman" w:cs="Times New Roman"/>
          <w:color w:val="000000"/>
          <w:sz w:val="16"/>
          <w:szCs w:val="16"/>
          <w:vertAlign w:val="superscript"/>
        </w:rPr>
        <w:t xml:space="preserve">2 </w:t>
      </w:r>
      <w:r w:rsidRPr="00F85DFF">
        <w:rPr>
          <w:rFonts w:ascii="Times New Roman" w:hAnsi="Times New Roman" w:cs="Times New Roman"/>
          <w:color w:val="000000"/>
          <w:sz w:val="23"/>
          <w:szCs w:val="23"/>
        </w:rPr>
        <w:t xml:space="preserve">fly-detection unit). A single application of MAT blocks will cover a period of 8 weeks. </w:t>
      </w:r>
    </w:p>
    <w:p w:rsidR="00F85DFF" w:rsidRPr="00F85DFF" w:rsidRDefault="00F85DFF" w:rsidP="00CE270F">
      <w:pPr>
        <w:autoSpaceDE w:val="0"/>
        <w:autoSpaceDN w:val="0"/>
        <w:adjustRightInd w:val="0"/>
        <w:spacing w:line="360" w:lineRule="auto"/>
        <w:jc w:val="both"/>
        <w:rPr>
          <w:rFonts w:ascii="Calibri" w:hAnsi="Calibri" w:cs="Calibri"/>
          <w:color w:val="000000"/>
        </w:rPr>
      </w:pPr>
      <w:r w:rsidRPr="00F85DFF">
        <w:rPr>
          <w:rFonts w:ascii="Times New Roman" w:hAnsi="Times New Roman" w:cs="Times New Roman"/>
          <w:color w:val="000000"/>
          <w:sz w:val="23"/>
          <w:szCs w:val="23"/>
          <w:u w:val="single"/>
        </w:rPr>
        <w:t>Protein baiting</w:t>
      </w:r>
    </w:p>
    <w:p w:rsidR="00F85DFF" w:rsidRDefault="00F85DFF" w:rsidP="00CE270F">
      <w:pPr>
        <w:pStyle w:val="Default"/>
        <w:spacing w:after="200" w:line="360" w:lineRule="auto"/>
        <w:jc w:val="both"/>
        <w:rPr>
          <w:sz w:val="23"/>
          <w:szCs w:val="23"/>
        </w:rPr>
      </w:pPr>
      <w:r>
        <w:rPr>
          <w:sz w:val="23"/>
          <w:szCs w:val="23"/>
        </w:rPr>
        <w:t xml:space="preserve">Protein bait sprays should be carried out weekly. The toxicants that may be used in combination with the protein hydrolysate are malathion and spinosad. Spinosad in combination with an attractant is commercially available as the organically certified product GF120. </w:t>
      </w:r>
    </w:p>
    <w:p w:rsidR="00A03EF5" w:rsidRDefault="00F85DFF" w:rsidP="00CE270F">
      <w:pPr>
        <w:pStyle w:val="Default"/>
        <w:spacing w:after="200" w:line="360" w:lineRule="auto"/>
        <w:jc w:val="both"/>
        <w:rPr>
          <w:sz w:val="23"/>
          <w:szCs w:val="23"/>
        </w:rPr>
      </w:pPr>
      <w:r>
        <w:rPr>
          <w:sz w:val="23"/>
          <w:szCs w:val="23"/>
        </w:rPr>
        <w:t xml:space="preserve">Protein hydrolysate </w:t>
      </w:r>
      <w:r w:rsidR="00A03EF5">
        <w:rPr>
          <w:sz w:val="23"/>
          <w:szCs w:val="23"/>
        </w:rPr>
        <w:t xml:space="preserve">(0.2%) </w:t>
      </w:r>
      <w:r>
        <w:rPr>
          <w:sz w:val="23"/>
          <w:szCs w:val="23"/>
        </w:rPr>
        <w:t xml:space="preserve">in combination with malathion </w:t>
      </w:r>
      <w:r w:rsidR="006F6F26">
        <w:rPr>
          <w:sz w:val="23"/>
          <w:szCs w:val="23"/>
        </w:rPr>
        <w:t xml:space="preserve">57EC </w:t>
      </w:r>
      <w:r w:rsidR="00A03EF5">
        <w:rPr>
          <w:sz w:val="23"/>
          <w:szCs w:val="23"/>
        </w:rPr>
        <w:t xml:space="preserve">(0.07%) </w:t>
      </w:r>
      <w:r w:rsidR="00ED4383">
        <w:rPr>
          <w:sz w:val="23"/>
          <w:szCs w:val="23"/>
        </w:rPr>
        <w:t>is applied from the ground preferably under the leaves of host trees</w:t>
      </w:r>
      <w:r w:rsidR="00A03EF5">
        <w:rPr>
          <w:sz w:val="23"/>
          <w:szCs w:val="23"/>
        </w:rPr>
        <w:t xml:space="preserve"> as spot sprays of 40 ml (80 L protein hydrolysate + 28 L malathion 57EC per km</w:t>
      </w:r>
      <w:r w:rsidR="00A03EF5" w:rsidRPr="00A03EF5">
        <w:rPr>
          <w:sz w:val="23"/>
          <w:szCs w:val="23"/>
          <w:vertAlign w:val="superscript"/>
        </w:rPr>
        <w:t>2</w:t>
      </w:r>
      <w:r w:rsidR="00A03EF5">
        <w:rPr>
          <w:sz w:val="23"/>
          <w:szCs w:val="23"/>
        </w:rPr>
        <w:t>; 2000 L protein</w:t>
      </w:r>
      <w:r w:rsidR="00CC5D2B">
        <w:rPr>
          <w:sz w:val="23"/>
          <w:szCs w:val="23"/>
        </w:rPr>
        <w:t xml:space="preserve"> hydrolysate</w:t>
      </w:r>
      <w:r w:rsidR="00A03EF5">
        <w:rPr>
          <w:sz w:val="23"/>
          <w:szCs w:val="23"/>
        </w:rPr>
        <w:t xml:space="preserve"> + 720 L malathion </w:t>
      </w:r>
      <w:r w:rsidR="00CC5D2B">
        <w:rPr>
          <w:sz w:val="23"/>
          <w:szCs w:val="23"/>
        </w:rPr>
        <w:t xml:space="preserve">57EC </w:t>
      </w:r>
      <w:r w:rsidR="00A03EF5">
        <w:rPr>
          <w:sz w:val="23"/>
          <w:szCs w:val="23"/>
        </w:rPr>
        <w:t>per 25 km</w:t>
      </w:r>
      <w:r w:rsidR="00A03EF5" w:rsidRPr="00A03EF5">
        <w:rPr>
          <w:sz w:val="23"/>
          <w:szCs w:val="23"/>
          <w:vertAlign w:val="superscript"/>
        </w:rPr>
        <w:t>2</w:t>
      </w:r>
      <w:r w:rsidR="00A03EF5">
        <w:rPr>
          <w:sz w:val="23"/>
          <w:szCs w:val="23"/>
        </w:rPr>
        <w:t>). Alternatively, GF 120 can be used at 1 L per ha in a spray mix with 1-3 L of water (100 L per km</w:t>
      </w:r>
      <w:r w:rsidR="00A03EF5" w:rsidRPr="00A03EF5">
        <w:rPr>
          <w:sz w:val="16"/>
          <w:szCs w:val="16"/>
          <w:vertAlign w:val="superscript"/>
        </w:rPr>
        <w:t>2</w:t>
      </w:r>
      <w:r w:rsidR="00A03EF5">
        <w:rPr>
          <w:sz w:val="16"/>
          <w:szCs w:val="16"/>
        </w:rPr>
        <w:t xml:space="preserve"> </w:t>
      </w:r>
      <w:r w:rsidR="00A03EF5">
        <w:rPr>
          <w:sz w:val="23"/>
          <w:szCs w:val="23"/>
        </w:rPr>
        <w:t>and 2500 L per 25 km</w:t>
      </w:r>
      <w:r w:rsidR="00A03EF5" w:rsidRPr="00A03EF5">
        <w:rPr>
          <w:sz w:val="16"/>
          <w:szCs w:val="16"/>
          <w:vertAlign w:val="superscript"/>
        </w:rPr>
        <w:t>2</w:t>
      </w:r>
      <w:r w:rsidR="00A03EF5">
        <w:rPr>
          <w:sz w:val="23"/>
          <w:szCs w:val="23"/>
        </w:rPr>
        <w:t xml:space="preserve">). Where possible, applications in an eradication programme should favour the use of GF120 </w:t>
      </w:r>
      <w:r w:rsidR="000D4938">
        <w:rPr>
          <w:sz w:val="23"/>
          <w:szCs w:val="23"/>
        </w:rPr>
        <w:t>in residential areas</w:t>
      </w:r>
      <w:r w:rsidR="00A03EF5">
        <w:rPr>
          <w:sz w:val="23"/>
          <w:szCs w:val="23"/>
        </w:rPr>
        <w:t xml:space="preserve">. </w:t>
      </w:r>
    </w:p>
    <w:p w:rsidR="00F85DFF" w:rsidRDefault="00F85DFF" w:rsidP="00CE270F">
      <w:pPr>
        <w:pStyle w:val="Default"/>
        <w:spacing w:after="200" w:line="360" w:lineRule="auto"/>
        <w:jc w:val="both"/>
        <w:rPr>
          <w:sz w:val="23"/>
          <w:szCs w:val="23"/>
        </w:rPr>
      </w:pPr>
      <w:r>
        <w:rPr>
          <w:sz w:val="23"/>
          <w:szCs w:val="23"/>
          <w:u w:val="single"/>
        </w:rPr>
        <w:t xml:space="preserve">Supplemental eradication treatments </w:t>
      </w:r>
    </w:p>
    <w:p w:rsidR="00F85DFF" w:rsidRDefault="00F85DFF" w:rsidP="00CE270F">
      <w:pPr>
        <w:pStyle w:val="Default"/>
        <w:spacing w:after="200" w:line="360" w:lineRule="auto"/>
        <w:jc w:val="both"/>
        <w:rPr>
          <w:sz w:val="23"/>
          <w:szCs w:val="23"/>
        </w:rPr>
      </w:pPr>
      <w:r>
        <w:rPr>
          <w:i/>
          <w:iCs/>
          <w:sz w:val="23"/>
          <w:szCs w:val="23"/>
        </w:rPr>
        <w:t>Fruit stripping</w:t>
      </w:r>
      <w:r>
        <w:rPr>
          <w:sz w:val="23"/>
          <w:szCs w:val="23"/>
        </w:rPr>
        <w:t xml:space="preserve">. If fruit stripping is undertaken in the core area, stripped fruits should be placed in plastic bags, fumigated if possible and removed to a landfill site for burial under at least 1 m of fill. The burial site should be located within the quarantined area. </w:t>
      </w:r>
    </w:p>
    <w:p w:rsidR="006833A8" w:rsidRDefault="006833A8">
      <w:pPr>
        <w:rPr>
          <w:rFonts w:ascii="Times New Roman" w:hAnsi="Times New Roman" w:cs="Times New Roman"/>
          <w:b/>
          <w:bCs/>
          <w:color w:val="000000"/>
          <w:sz w:val="23"/>
          <w:szCs w:val="23"/>
        </w:rPr>
      </w:pPr>
      <w:r>
        <w:rPr>
          <w:b/>
          <w:bCs/>
          <w:sz w:val="23"/>
          <w:szCs w:val="23"/>
        </w:rPr>
        <w:br w:type="page"/>
      </w:r>
    </w:p>
    <w:p w:rsidR="00F85DFF" w:rsidRDefault="00F85DFF" w:rsidP="00CE270F">
      <w:pPr>
        <w:pStyle w:val="Default"/>
        <w:spacing w:before="240" w:after="60" w:line="360" w:lineRule="auto"/>
        <w:rPr>
          <w:sz w:val="23"/>
          <w:szCs w:val="23"/>
        </w:rPr>
      </w:pPr>
      <w:r>
        <w:rPr>
          <w:b/>
          <w:bCs/>
          <w:sz w:val="23"/>
          <w:szCs w:val="23"/>
        </w:rPr>
        <w:lastRenderedPageBreak/>
        <w:t xml:space="preserve">V. IDENTIFICATION &amp; INFORMATION FLOW </w:t>
      </w:r>
    </w:p>
    <w:p w:rsidR="00F85DFF" w:rsidRDefault="00F85DFF" w:rsidP="00CE270F">
      <w:pPr>
        <w:pStyle w:val="Default"/>
        <w:spacing w:before="240" w:after="60" w:line="360" w:lineRule="auto"/>
        <w:rPr>
          <w:sz w:val="23"/>
          <w:szCs w:val="23"/>
        </w:rPr>
      </w:pPr>
      <w:r>
        <w:rPr>
          <w:b/>
          <w:bCs/>
          <w:sz w:val="23"/>
          <w:szCs w:val="23"/>
        </w:rPr>
        <w:t xml:space="preserve">a. Identification </w:t>
      </w:r>
    </w:p>
    <w:p w:rsidR="00F85DFF" w:rsidRDefault="00F85DFF" w:rsidP="00CE270F">
      <w:pPr>
        <w:pStyle w:val="Default"/>
        <w:spacing w:after="200" w:line="360" w:lineRule="auto"/>
        <w:jc w:val="both"/>
        <w:rPr>
          <w:sz w:val="23"/>
          <w:szCs w:val="23"/>
        </w:rPr>
      </w:pPr>
      <w:r>
        <w:rPr>
          <w:sz w:val="23"/>
          <w:szCs w:val="23"/>
        </w:rPr>
        <w:t xml:space="preserve">During surveillance, specimens should be collected and first screened by a local designated identifier. Any suspect specimen should be forwarded immediately to the </w:t>
      </w:r>
      <w:r w:rsidR="00FD00D0">
        <w:rPr>
          <w:sz w:val="23"/>
          <w:szCs w:val="23"/>
        </w:rPr>
        <w:t>Entomology Division</w:t>
      </w:r>
      <w:r>
        <w:rPr>
          <w:sz w:val="23"/>
          <w:szCs w:val="23"/>
        </w:rPr>
        <w:t xml:space="preserve"> in vials of at least 70% alcohol for confirmation. </w:t>
      </w:r>
    </w:p>
    <w:p w:rsidR="00F85DFF" w:rsidRDefault="00F85DFF" w:rsidP="00CE270F">
      <w:pPr>
        <w:pStyle w:val="Default"/>
        <w:spacing w:after="200" w:line="360" w:lineRule="auto"/>
        <w:jc w:val="both"/>
        <w:rPr>
          <w:sz w:val="23"/>
          <w:szCs w:val="23"/>
        </w:rPr>
      </w:pPr>
      <w:r>
        <w:rPr>
          <w:sz w:val="23"/>
          <w:szCs w:val="23"/>
        </w:rPr>
        <w:t xml:space="preserve">If a positive ID is obtained from the </w:t>
      </w:r>
      <w:r w:rsidR="00FD00D0">
        <w:rPr>
          <w:sz w:val="23"/>
          <w:szCs w:val="23"/>
        </w:rPr>
        <w:t>Entomology Division</w:t>
      </w:r>
      <w:r>
        <w:rPr>
          <w:sz w:val="23"/>
          <w:szCs w:val="23"/>
        </w:rPr>
        <w:t xml:space="preserve">, a Steering Committee should oversee the implementation of the quarantine, delimiting survey and eradication measures as described above. The effectiveness of the programme should be monitored periodically by the </w:t>
      </w:r>
      <w:r w:rsidR="00FD00D0">
        <w:rPr>
          <w:sz w:val="23"/>
          <w:szCs w:val="23"/>
        </w:rPr>
        <w:t xml:space="preserve">Entomology Division with the </w:t>
      </w:r>
      <w:r>
        <w:rPr>
          <w:sz w:val="23"/>
          <w:szCs w:val="23"/>
        </w:rPr>
        <w:t xml:space="preserve">NPPO through review of documentation and procedures. </w:t>
      </w:r>
    </w:p>
    <w:p w:rsidR="006833A8" w:rsidRDefault="00F85DFF" w:rsidP="00CE270F">
      <w:pPr>
        <w:pStyle w:val="Default"/>
        <w:spacing w:after="200" w:line="360" w:lineRule="auto"/>
        <w:jc w:val="both"/>
        <w:rPr>
          <w:sz w:val="23"/>
          <w:szCs w:val="23"/>
        </w:rPr>
      </w:pPr>
      <w:r>
        <w:rPr>
          <w:sz w:val="23"/>
          <w:szCs w:val="23"/>
        </w:rPr>
        <w:t xml:space="preserve">For final confirmation of the fruit fly ID, the specimen should be sent to a fruit fly taxonomist. Care should be taken to ensure that reference samples are preserved in accordance with acceptable scientific procedures. </w:t>
      </w:r>
    </w:p>
    <w:p w:rsidR="00F85DFF" w:rsidRDefault="00F85DFF" w:rsidP="00CE270F">
      <w:pPr>
        <w:pStyle w:val="Default"/>
        <w:spacing w:after="200" w:line="360" w:lineRule="auto"/>
        <w:jc w:val="both"/>
        <w:rPr>
          <w:sz w:val="23"/>
          <w:szCs w:val="23"/>
        </w:rPr>
      </w:pPr>
      <w:r>
        <w:rPr>
          <w:b/>
          <w:bCs/>
          <w:sz w:val="23"/>
          <w:szCs w:val="23"/>
        </w:rPr>
        <w:t xml:space="preserve">b. Steering Committee (coordination, communication and decision making) </w:t>
      </w:r>
    </w:p>
    <w:p w:rsidR="00F85DFF" w:rsidRDefault="00F85DFF" w:rsidP="00CE270F">
      <w:pPr>
        <w:pStyle w:val="Default"/>
        <w:spacing w:after="200" w:line="360" w:lineRule="auto"/>
        <w:jc w:val="both"/>
        <w:rPr>
          <w:sz w:val="23"/>
          <w:szCs w:val="23"/>
        </w:rPr>
      </w:pPr>
      <w:r>
        <w:rPr>
          <w:sz w:val="23"/>
          <w:szCs w:val="23"/>
        </w:rPr>
        <w:t xml:space="preserve">The </w:t>
      </w:r>
      <w:r>
        <w:rPr>
          <w:i/>
          <w:iCs/>
          <w:sz w:val="23"/>
          <w:szCs w:val="23"/>
        </w:rPr>
        <w:t xml:space="preserve">B. invadens </w:t>
      </w:r>
      <w:r>
        <w:rPr>
          <w:sz w:val="23"/>
          <w:szCs w:val="23"/>
        </w:rPr>
        <w:t xml:space="preserve">Steering Committee will oversee communication, co-ordination of actions and decision making in response to a </w:t>
      </w:r>
      <w:r>
        <w:rPr>
          <w:i/>
          <w:iCs/>
          <w:sz w:val="23"/>
          <w:szCs w:val="23"/>
        </w:rPr>
        <w:t xml:space="preserve">B. invadens </w:t>
      </w:r>
      <w:r>
        <w:rPr>
          <w:sz w:val="23"/>
          <w:szCs w:val="23"/>
        </w:rPr>
        <w:t xml:space="preserve">detection. Notifications to the international community will be done in consultation with this Steering Committee and in accordance with the requirements of the WTO SPS Agreement, the IPPC and relevant ISPMs, with which the national phytosanitary standard and operating procedures for pest reporting are aligned. </w:t>
      </w:r>
    </w:p>
    <w:p w:rsidR="00F85DFF" w:rsidRDefault="00F85DFF" w:rsidP="00CE270F">
      <w:pPr>
        <w:pStyle w:val="Default"/>
        <w:spacing w:after="200" w:line="360" w:lineRule="auto"/>
        <w:jc w:val="both"/>
        <w:rPr>
          <w:sz w:val="23"/>
          <w:szCs w:val="23"/>
        </w:rPr>
      </w:pPr>
      <w:r>
        <w:rPr>
          <w:sz w:val="23"/>
          <w:szCs w:val="23"/>
        </w:rPr>
        <w:t xml:space="preserve">The Steering Committee will consist of officials from the </w:t>
      </w:r>
      <w:r w:rsidR="008562A2">
        <w:rPr>
          <w:sz w:val="23"/>
          <w:szCs w:val="23"/>
        </w:rPr>
        <w:t>Agricultural Services (</w:t>
      </w:r>
      <w:r w:rsidR="00FD00D0">
        <w:rPr>
          <w:sz w:val="23"/>
          <w:szCs w:val="23"/>
        </w:rPr>
        <w:t xml:space="preserve">Divisional Scientific Officers of the Entomology Division and NPPO), University of Mauritius, Agricultural Research &amp; Extension Unit, </w:t>
      </w:r>
      <w:r w:rsidR="00E5631F">
        <w:rPr>
          <w:sz w:val="23"/>
          <w:szCs w:val="23"/>
        </w:rPr>
        <w:t xml:space="preserve">Food and Agricultural Research Council, </w:t>
      </w:r>
      <w:r w:rsidR="00FD00D0">
        <w:rPr>
          <w:sz w:val="23"/>
          <w:szCs w:val="23"/>
        </w:rPr>
        <w:t>Ministry of Environment, Ministry of Health and Quality of Life, representatives of growers.</w:t>
      </w:r>
      <w:r>
        <w:rPr>
          <w:sz w:val="23"/>
          <w:szCs w:val="23"/>
        </w:rPr>
        <w:t xml:space="preserve"> The Steering Committee will be chaired by the </w:t>
      </w:r>
      <w:r w:rsidR="00E5631F">
        <w:rPr>
          <w:sz w:val="23"/>
          <w:szCs w:val="23"/>
        </w:rPr>
        <w:t>Chief Agricultural Officer</w:t>
      </w:r>
      <w:r w:rsidR="00FD00D0">
        <w:rPr>
          <w:sz w:val="23"/>
          <w:szCs w:val="23"/>
        </w:rPr>
        <w:t>.</w:t>
      </w:r>
    </w:p>
    <w:p w:rsidR="006833A8" w:rsidRDefault="006833A8">
      <w:pPr>
        <w:rPr>
          <w:rFonts w:ascii="Times New Roman" w:hAnsi="Times New Roman" w:cs="Times New Roman"/>
          <w:b/>
          <w:bCs/>
          <w:color w:val="000000"/>
          <w:sz w:val="23"/>
          <w:szCs w:val="23"/>
        </w:rPr>
      </w:pPr>
      <w:r>
        <w:rPr>
          <w:b/>
          <w:bCs/>
          <w:sz w:val="23"/>
          <w:szCs w:val="23"/>
        </w:rPr>
        <w:br w:type="page"/>
      </w:r>
    </w:p>
    <w:p w:rsidR="00AB45C9" w:rsidRDefault="00F85DFF" w:rsidP="00F85DFF">
      <w:pPr>
        <w:pStyle w:val="Default"/>
        <w:spacing w:before="240" w:after="60"/>
        <w:rPr>
          <w:b/>
          <w:bCs/>
          <w:sz w:val="23"/>
          <w:szCs w:val="23"/>
        </w:rPr>
      </w:pPr>
      <w:r>
        <w:rPr>
          <w:b/>
          <w:bCs/>
          <w:sz w:val="23"/>
          <w:szCs w:val="23"/>
        </w:rPr>
        <w:lastRenderedPageBreak/>
        <w:t xml:space="preserve">VI. SEQUENCE OF EVENTS </w:t>
      </w:r>
    </w:p>
    <w:p w:rsidR="00AB45C9" w:rsidRPr="00AB45C9" w:rsidRDefault="00140166" w:rsidP="00AB45C9">
      <w:pPr>
        <w:pStyle w:val="Default"/>
        <w:spacing w:after="200"/>
        <w:jc w:val="center"/>
      </w:pPr>
      <w:r>
        <w:rPr>
          <w:noProof/>
        </w:rPr>
        <mc:AlternateContent>
          <mc:Choice Requires="wps">
            <w:drawing>
              <wp:anchor distT="0" distB="0" distL="114299" distR="114299" simplePos="0" relativeHeight="251658240" behindDoc="0" locked="0" layoutInCell="1" allowOverlap="1">
                <wp:simplePos x="0" y="0"/>
                <wp:positionH relativeFrom="column">
                  <wp:posOffset>3381374</wp:posOffset>
                </wp:positionH>
                <wp:positionV relativeFrom="paragraph">
                  <wp:posOffset>169545</wp:posOffset>
                </wp:positionV>
                <wp:extent cx="0" cy="281940"/>
                <wp:effectExtent l="50800" t="0" r="76200" b="73660"/>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266.25pt;margin-top:13.35pt;width:0;height:22.2pt;z-index:25165824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">
                <v:stroke endarrow="block"/>
              </v:shape>
            </w:pict>
          </mc:Fallback>
        </mc:AlternateContent>
      </w:r>
      <w:r w:rsidR="00AB45C9" w:rsidRPr="00AB45C9">
        <w:t>Specimen collected (surveillance network or other source)</w:t>
      </w:r>
    </w:p>
    <w:p w:rsidR="00FD00D0" w:rsidRDefault="00FD00D0" w:rsidP="00F85DFF">
      <w:pPr>
        <w:pStyle w:val="Default"/>
        <w:spacing w:before="240" w:after="60"/>
        <w:rPr>
          <w:b/>
          <w:bCs/>
          <w:sz w:val="23"/>
          <w:szCs w:val="23"/>
        </w:rPr>
      </w:pPr>
    </w:p>
    <w:p w:rsidR="00AB45C9" w:rsidRPr="00AB45C9" w:rsidRDefault="00140166" w:rsidP="00AB45C9">
      <w:pPr>
        <w:pStyle w:val="Default"/>
        <w:spacing w:after="200"/>
        <w:jc w:val="center"/>
      </w:pPr>
      <w:r>
        <w:rPr>
          <w:b/>
          <w:bCs/>
          <w:noProof/>
          <w:sz w:val="23"/>
          <w:szCs w:val="23"/>
        </w:rPr>
        <mc:AlternateContent>
          <mc:Choice Requires="wps">
            <w:drawing>
              <wp:anchor distT="0" distB="0" distL="114299" distR="114299" simplePos="0" relativeHeight="251659264" behindDoc="0" locked="0" layoutInCell="1" allowOverlap="1">
                <wp:simplePos x="0" y="0"/>
                <wp:positionH relativeFrom="column">
                  <wp:posOffset>3381374</wp:posOffset>
                </wp:positionH>
                <wp:positionV relativeFrom="paragraph">
                  <wp:posOffset>226695</wp:posOffset>
                </wp:positionV>
                <wp:extent cx="0" cy="381000"/>
                <wp:effectExtent l="50800" t="0" r="76200" b="7620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66.25pt;margin-top:17.85pt;width:0;height:30pt;z-index:25165926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">
                <v:stroke endarrow="block"/>
              </v:shape>
            </w:pict>
          </mc:Fallback>
        </mc:AlternateContent>
      </w:r>
      <w:r w:rsidR="00AB45C9" w:rsidRPr="00AB45C9">
        <w:t xml:space="preserve">First screening of sample </w:t>
      </w:r>
      <w:r w:rsidR="00AB45C9">
        <w:t xml:space="preserve">and ID </w:t>
      </w:r>
      <w:r w:rsidR="00AB45C9" w:rsidRPr="00AB45C9">
        <w:t>(Entomology Division)</w:t>
      </w:r>
    </w:p>
    <w:p w:rsidR="00FD00D0" w:rsidRDefault="00FD00D0" w:rsidP="00F85DFF">
      <w:pPr>
        <w:pStyle w:val="Default"/>
        <w:spacing w:before="240" w:after="60"/>
        <w:rPr>
          <w:b/>
          <w:bCs/>
          <w:sz w:val="23"/>
          <w:szCs w:val="23"/>
        </w:rPr>
      </w:pPr>
    </w:p>
    <w:p w:rsidR="00FD00D0" w:rsidRPr="00AB45C9" w:rsidRDefault="00AB45C9" w:rsidP="00AB45C9">
      <w:pPr>
        <w:pStyle w:val="Default"/>
        <w:spacing w:before="240" w:after="60"/>
        <w:jc w:val="center"/>
        <w:rPr>
          <w:sz w:val="22"/>
          <w:szCs w:val="22"/>
        </w:rPr>
      </w:pPr>
      <w:r w:rsidRPr="00AB45C9">
        <w:rPr>
          <w:sz w:val="22"/>
          <w:szCs w:val="22"/>
        </w:rPr>
        <w:t>Engage Steering Committee to oversee eradication, monitoring and communication</w:t>
      </w:r>
    </w:p>
    <w:p w:rsidR="00AB45C9" w:rsidRDefault="00140166" w:rsidP="00F85DFF">
      <w:pPr>
        <w:pStyle w:val="Default"/>
        <w:spacing w:before="240" w:after="60"/>
        <w:rPr>
          <w:sz w:val="23"/>
          <w:szCs w:val="23"/>
        </w:rPr>
      </w:pPr>
      <w:r>
        <w:rPr>
          <w:noProof/>
          <w:sz w:val="23"/>
          <w:szCs w:val="23"/>
        </w:rPr>
        <mc:AlternateContent>
          <mc:Choice Requires="wps">
            <w:drawing>
              <wp:anchor distT="0" distB="0" distL="114299" distR="114299" simplePos="0" relativeHeight="251660288" behindDoc="0" locked="0" layoutInCell="1" allowOverlap="1">
                <wp:simplePos x="0" y="0"/>
                <wp:positionH relativeFrom="column">
                  <wp:posOffset>3381374</wp:posOffset>
                </wp:positionH>
                <wp:positionV relativeFrom="paragraph">
                  <wp:posOffset>8255</wp:posOffset>
                </wp:positionV>
                <wp:extent cx="0" cy="381000"/>
                <wp:effectExtent l="50800" t="0" r="76200" b="7620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66.25pt;margin-top:.65pt;width:0;height:30pt;z-index:251660288;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">
                <v:stroke endarrow="block"/>
              </v:shape>
            </w:pict>
          </mc:Fallback>
        </mc:AlternateContent>
      </w:r>
    </w:p>
    <w:p w:rsidR="00AB45C9" w:rsidRPr="00AB45C9" w:rsidRDefault="00AB45C9" w:rsidP="00AB45C9">
      <w:pPr>
        <w:pStyle w:val="Default"/>
        <w:spacing w:before="240" w:after="60"/>
        <w:jc w:val="center"/>
      </w:pPr>
      <w:r w:rsidRPr="00AB45C9">
        <w:t>Quarantine &amp; initiate delimiting survey</w:t>
      </w:r>
    </w:p>
    <w:p w:rsidR="00AB45C9" w:rsidRDefault="00140166" w:rsidP="00F85DFF">
      <w:pPr>
        <w:pStyle w:val="Default"/>
        <w:spacing w:before="240" w:after="60"/>
        <w:rPr>
          <w:sz w:val="23"/>
          <w:szCs w:val="23"/>
        </w:rPr>
      </w:pPr>
      <w:r>
        <w:rPr>
          <w:noProof/>
          <w:sz w:val="23"/>
          <w:szCs w:val="23"/>
        </w:rPr>
        <mc:AlternateContent>
          <mc:Choice Requires="wps">
            <w:drawing>
              <wp:anchor distT="0" distB="0" distL="114299" distR="114299" simplePos="0" relativeHeight="251664384" behindDoc="0" locked="0" layoutInCell="1" allowOverlap="1">
                <wp:simplePos x="0" y="0"/>
                <wp:positionH relativeFrom="column">
                  <wp:posOffset>5019674</wp:posOffset>
                </wp:positionH>
                <wp:positionV relativeFrom="paragraph">
                  <wp:posOffset>154305</wp:posOffset>
                </wp:positionV>
                <wp:extent cx="0" cy="266700"/>
                <wp:effectExtent l="50800" t="0" r="76200" b="6350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95.25pt;margin-top:12.15pt;width:0;height:21pt;z-index:25166438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">
                <v:stroke endarrow="block"/>
              </v:shape>
            </w:pict>
          </mc:Fallback>
        </mc:AlternateContent>
      </w:r>
      <w:r>
        <w:rPr>
          <w:noProof/>
          <w:sz w:val="23"/>
          <w:szCs w:val="23"/>
        </w:rPr>
        <mc:AlternateContent>
          <mc:Choice Requires="wps">
            <w:drawing>
              <wp:anchor distT="0" distB="0" distL="114299" distR="114299" simplePos="0" relativeHeight="251663360" behindDoc="0" locked="0" layoutInCell="1" allowOverlap="1">
                <wp:simplePos x="0" y="0"/>
                <wp:positionH relativeFrom="column">
                  <wp:posOffset>1581149</wp:posOffset>
                </wp:positionH>
                <wp:positionV relativeFrom="paragraph">
                  <wp:posOffset>154305</wp:posOffset>
                </wp:positionV>
                <wp:extent cx="0" cy="266700"/>
                <wp:effectExtent l="50800" t="0" r="76200" b="6350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24.5pt;margin-top:12.15pt;width:0;height:21pt;z-index:25166336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">
                <v:stroke endarrow="block"/>
              </v:shape>
            </w:pict>
          </mc:Fallback>
        </mc:AlternateContent>
      </w:r>
      <w:r>
        <w:rPr>
          <w:noProof/>
          <w:sz w:val="23"/>
          <w:szCs w:val="23"/>
        </w:rPr>
        <mc:AlternateContent>
          <mc:Choice Requires="wps">
            <w:drawing>
              <wp:anchor distT="4294967295" distB="4294967295" distL="114300" distR="114300" simplePos="0" relativeHeight="251662336" behindDoc="0" locked="0" layoutInCell="1" allowOverlap="1">
                <wp:simplePos x="0" y="0"/>
                <wp:positionH relativeFrom="column">
                  <wp:posOffset>1581150</wp:posOffset>
                </wp:positionH>
                <wp:positionV relativeFrom="paragraph">
                  <wp:posOffset>154304</wp:posOffset>
                </wp:positionV>
                <wp:extent cx="3438525" cy="0"/>
                <wp:effectExtent l="0" t="0" r="15875" b="2540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24.5pt;margin-top:12.15pt;width:270.75pt;height:0;z-index:2516623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"/>
            </w:pict>
          </mc:Fallback>
        </mc:AlternateContent>
      </w:r>
      <w:r>
        <w:rPr>
          <w:noProof/>
          <w:sz w:val="23"/>
          <w:szCs w:val="23"/>
        </w:rPr>
        <mc:AlternateContent>
          <mc:Choice Requires="wps">
            <w:drawing>
              <wp:anchor distT="0" distB="0" distL="114299" distR="114299" simplePos="0" relativeHeight="251661312" behindDoc="0" locked="0" layoutInCell="1" allowOverlap="1">
                <wp:simplePos x="0" y="0"/>
                <wp:positionH relativeFrom="column">
                  <wp:posOffset>3381374</wp:posOffset>
                </wp:positionH>
                <wp:positionV relativeFrom="paragraph">
                  <wp:posOffset>1905</wp:posOffset>
                </wp:positionV>
                <wp:extent cx="0" cy="152400"/>
                <wp:effectExtent l="0" t="0" r="25400" b="2540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66.25pt;margin-top:.15pt;width:0;height:12pt;z-index:25166131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"/>
            </w:pict>
          </mc:Fallback>
        </mc:AlternateContent>
      </w:r>
    </w:p>
    <w:p w:rsidR="00AB45C9" w:rsidRPr="00AB45C9" w:rsidRDefault="00140166" w:rsidP="00AB45C9">
      <w:pPr>
        <w:autoSpaceDE w:val="0"/>
        <w:autoSpaceDN w:val="0"/>
        <w:adjustRightInd w:val="0"/>
        <w:spacing w:after="0" w:line="240" w:lineRule="auto"/>
        <w:rPr>
          <w:rFonts w:ascii="Arial" w:hAnsi="Arial" w:cs="Arial"/>
          <w:color w:val="000000"/>
          <w:sz w:val="24"/>
          <w:szCs w:val="24"/>
        </w:rPr>
      </w:pPr>
      <w:r>
        <w:rPr>
          <w:b/>
          <w:bCs/>
          <w:noProof/>
          <w:sz w:val="28"/>
          <w:szCs w:val="28"/>
        </w:rPr>
        <mc:AlternateContent>
          <mc:Choice Requires="wps">
            <w:drawing>
              <wp:anchor distT="0" distB="0" distL="114300" distR="114300" simplePos="0" relativeHeight="251667456" behindDoc="0" locked="0" layoutInCell="1" allowOverlap="1">
                <wp:simplePos x="0" y="0"/>
                <wp:positionH relativeFrom="column">
                  <wp:posOffset>3642360</wp:posOffset>
                </wp:positionH>
                <wp:positionV relativeFrom="paragraph">
                  <wp:posOffset>116840</wp:posOffset>
                </wp:positionV>
                <wp:extent cx="2366010" cy="273685"/>
                <wp:effectExtent l="0" t="0" r="35560" b="3111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273685"/>
                        </a:xfrm>
                        <a:prstGeom prst="rect">
                          <a:avLst/>
                        </a:prstGeom>
                        <a:solidFill>
                          <a:srgbClr val="FFFFFF"/>
                        </a:solidFill>
                        <a:ln w="9525">
                          <a:solidFill>
                            <a:srgbClr val="000000"/>
                          </a:solidFill>
                          <a:miter lim="800000"/>
                          <a:headEnd/>
                          <a:tailEnd/>
                        </a:ln>
                      </wps:spPr>
                      <wps:txbx>
                        <w:txbxContent>
                          <w:p w:rsidR="00B14271" w:rsidRPr="00E50A3E" w:rsidRDefault="00B14271" w:rsidP="00E50A3E">
                            <w:pPr>
                              <w:rPr>
                                <w:sz w:val="20"/>
                                <w:szCs w:val="20"/>
                              </w:rPr>
                            </w:pPr>
                            <w:r w:rsidRPr="00AB45C9">
                              <w:rPr>
                                <w:rFonts w:ascii="Times New Roman" w:hAnsi="Times New Roman" w:cs="Times New Roman"/>
                                <w:sz w:val="20"/>
                                <w:szCs w:val="20"/>
                              </w:rPr>
                              <w:t>If second fly is found, initiate eradication</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0" o:spid="_x0000_s1028" type="#_x0000_t202" style="position:absolute;margin-left:286.8pt;margin-top:9.2pt;width:186.3pt;height:21.5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">
                <v:textbox>
                  <w:txbxContent>
                    <w:p w:rsidR="00B14271" w:rsidRPr="00E50A3E" w:rsidRDefault="00B14271" w:rsidP="00E50A3E">
                      <w:pPr>
                        <w:rPr>
                          <w:sz w:val="20"/>
                          <w:szCs w:val="20"/>
                        </w:rPr>
                      </w:pPr>
                      <w:r w:rsidRPr="00AB45C9">
                        <w:rPr>
                          <w:rFonts w:ascii="Times New Roman" w:hAnsi="Times New Roman" w:cs="Times New Roman"/>
                          <w:sz w:val="20"/>
                          <w:szCs w:val="20"/>
                        </w:rPr>
                        <w:t>If second fly is found, initiate eradication</w:t>
                      </w:r>
                    </w:p>
                  </w:txbxContent>
                </v:textbox>
              </v:shape>
            </w:pict>
          </mc:Fallback>
        </mc:AlternateContent>
      </w:r>
      <w:r>
        <w:rPr>
          <w:b/>
          <w:bCs/>
          <w:noProof/>
          <w:sz w:val="23"/>
          <w:szCs w:val="23"/>
        </w:rPr>
        <mc:AlternateContent>
          <mc:Choice Requires="wps">
            <w:drawing>
              <wp:anchor distT="0" distB="0" distL="114300" distR="114300" simplePos="0" relativeHeight="251666432" behindDoc="0" locked="0" layoutInCell="1" allowOverlap="1">
                <wp:simplePos x="0" y="0"/>
                <wp:positionH relativeFrom="column">
                  <wp:posOffset>613410</wp:posOffset>
                </wp:positionH>
                <wp:positionV relativeFrom="paragraph">
                  <wp:posOffset>111125</wp:posOffset>
                </wp:positionV>
                <wp:extent cx="2355850" cy="744220"/>
                <wp:effectExtent l="0" t="0" r="35560" b="1778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744220"/>
                        </a:xfrm>
                        <a:prstGeom prst="rect">
                          <a:avLst/>
                        </a:prstGeom>
                        <a:solidFill>
                          <a:srgbClr val="FFFFFF"/>
                        </a:solidFill>
                        <a:ln w="9525">
                          <a:solidFill>
                            <a:srgbClr val="000000"/>
                          </a:solidFill>
                          <a:miter lim="800000"/>
                          <a:headEnd/>
                          <a:tailEnd/>
                        </a:ln>
                      </wps:spPr>
                      <wps:txbx>
                        <w:txbxContent>
                          <w:p w:rsidR="00B14271" w:rsidRPr="00E50A3E" w:rsidRDefault="00B14271">
                            <w:pPr>
                              <w:rPr>
                                <w:sz w:val="20"/>
                                <w:szCs w:val="20"/>
                              </w:rPr>
                            </w:pPr>
                            <w:r w:rsidRPr="00AB45C9">
                              <w:rPr>
                                <w:rFonts w:ascii="Times New Roman" w:hAnsi="Times New Roman" w:cs="Times New Roman"/>
                                <w:sz w:val="20"/>
                                <w:szCs w:val="20"/>
                              </w:rPr>
                              <w:t>If second fly is not found, verify ID</w:t>
                            </w:r>
                            <w:r w:rsidRPr="00E50A3E">
                              <w:rPr>
                                <w:rFonts w:ascii="Times New Roman" w:hAnsi="Times New Roman" w:cs="Times New Roman"/>
                                <w:sz w:val="20"/>
                                <w:szCs w:val="20"/>
                              </w:rPr>
                              <w:t xml:space="preserve"> </w:t>
                            </w:r>
                            <w:r w:rsidRPr="00AB45C9">
                              <w:rPr>
                                <w:rFonts w:ascii="Times New Roman" w:hAnsi="Times New Roman" w:cs="Times New Roman"/>
                                <w:sz w:val="20"/>
                                <w:szCs w:val="20"/>
                              </w:rPr>
                              <w:t xml:space="preserve">of first fly find by taxonomist &amp; lift </w:t>
                            </w:r>
                            <w:r w:rsidRPr="00E50A3E">
                              <w:rPr>
                                <w:rFonts w:ascii="Times New Roman" w:hAnsi="Times New Roman" w:cs="Times New Roman"/>
                                <w:sz w:val="20"/>
                                <w:szCs w:val="20"/>
                              </w:rPr>
                              <w:t>quarantine after 3 fruit fly generations or about 12 weeks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9" o:spid="_x0000_s1029" type="#_x0000_t202" style="position:absolute;margin-left:48.3pt;margin-top:8.75pt;width:185.5pt;height:58.6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">
                <v:textbox>
                  <w:txbxContent>
                    <w:p w:rsidR="00B14271" w:rsidRPr="00E50A3E" w:rsidRDefault="00B14271">
                      <w:pPr>
                        <w:rPr>
                          <w:sz w:val="20"/>
                          <w:szCs w:val="20"/>
                        </w:rPr>
                      </w:pPr>
                      <w:r w:rsidRPr="00AB45C9">
                        <w:rPr>
                          <w:rFonts w:ascii="Times New Roman" w:hAnsi="Times New Roman" w:cs="Times New Roman"/>
                          <w:sz w:val="20"/>
                          <w:szCs w:val="20"/>
                        </w:rPr>
                        <w:t>If second fly is not found, verify ID</w:t>
                      </w:r>
                      <w:r w:rsidRPr="00E50A3E">
                        <w:rPr>
                          <w:rFonts w:ascii="Times New Roman" w:hAnsi="Times New Roman" w:cs="Times New Roman"/>
                          <w:sz w:val="20"/>
                          <w:szCs w:val="20"/>
                        </w:rPr>
                        <w:t xml:space="preserve"> </w:t>
                      </w:r>
                      <w:r w:rsidRPr="00AB45C9">
                        <w:rPr>
                          <w:rFonts w:ascii="Times New Roman" w:hAnsi="Times New Roman" w:cs="Times New Roman"/>
                          <w:sz w:val="20"/>
                          <w:szCs w:val="20"/>
                        </w:rPr>
                        <w:t xml:space="preserve">of first fly find by taxonomist &amp; lift </w:t>
                      </w:r>
                      <w:r w:rsidRPr="00E50A3E">
                        <w:rPr>
                          <w:rFonts w:ascii="Times New Roman" w:hAnsi="Times New Roman" w:cs="Times New Roman"/>
                          <w:sz w:val="20"/>
                          <w:szCs w:val="20"/>
                        </w:rPr>
                        <w:t>quarantine after 3 fruit fly generations or about 12 weeks</w:t>
                      </w:r>
                    </w:p>
                  </w:txbxContent>
                </v:textbox>
              </v:shape>
            </w:pict>
          </mc:Fallback>
        </mc:AlternateContent>
      </w:r>
    </w:p>
    <w:p w:rsidR="00AB45C9" w:rsidRPr="00AB45C9" w:rsidRDefault="00140166" w:rsidP="00AB45C9">
      <w:pPr>
        <w:autoSpaceDE w:val="0"/>
        <w:autoSpaceDN w:val="0"/>
        <w:adjustRightInd w:val="0"/>
        <w:spacing w:line="240" w:lineRule="auto"/>
        <w:ind w:left="720"/>
        <w:rPr>
          <w:rFonts w:ascii="Times New Roman" w:hAnsi="Times New Roman" w:cs="Times New Roman"/>
          <w:sz w:val="24"/>
          <w:szCs w:val="24"/>
        </w:rPr>
      </w:pPr>
      <w:r>
        <w:rPr>
          <w:b/>
          <w:bCs/>
          <w:noProof/>
          <w:sz w:val="28"/>
          <w:szCs w:val="28"/>
        </w:rPr>
        <mc:AlternateContent>
          <mc:Choice Requires="wps">
            <w:drawing>
              <wp:anchor distT="0" distB="0" distL="114300" distR="114300" simplePos="0" relativeHeight="251668480" behindDoc="0" locked="0" layoutInCell="1" allowOverlap="1">
                <wp:simplePos x="0" y="0"/>
                <wp:positionH relativeFrom="column">
                  <wp:posOffset>5019040</wp:posOffset>
                </wp:positionH>
                <wp:positionV relativeFrom="paragraph">
                  <wp:posOffset>219075</wp:posOffset>
                </wp:positionV>
                <wp:extent cx="635" cy="461010"/>
                <wp:effectExtent l="50800" t="0" r="75565" b="7239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1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95.2pt;margin-top:17.25pt;width:.05pt;height:3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">
                <v:stroke endarrow="block"/>
              </v:shape>
            </w:pict>
          </mc:Fallback>
        </mc:AlternateContent>
      </w:r>
      <w:r w:rsidR="00AB45C9" w:rsidRPr="00AB45C9">
        <w:rPr>
          <w:rFonts w:ascii="Times New Roman" w:hAnsi="Times New Roman" w:cs="Times New Roman"/>
          <w:sz w:val="24"/>
          <w:szCs w:val="24"/>
        </w:rPr>
        <w:tab/>
      </w:r>
      <w:r w:rsidR="00AB45C9" w:rsidRPr="00AB45C9">
        <w:rPr>
          <w:rFonts w:ascii="Times New Roman" w:hAnsi="Times New Roman" w:cs="Times New Roman"/>
          <w:sz w:val="24"/>
          <w:szCs w:val="24"/>
        </w:rPr>
        <w:tab/>
      </w:r>
      <w:r w:rsidR="00AB45C9" w:rsidRPr="00AB45C9">
        <w:rPr>
          <w:rFonts w:ascii="Times New Roman" w:hAnsi="Times New Roman" w:cs="Times New Roman"/>
          <w:sz w:val="24"/>
          <w:szCs w:val="24"/>
        </w:rPr>
        <w:tab/>
      </w:r>
      <w:r w:rsidR="00AB45C9" w:rsidRPr="00AB45C9">
        <w:rPr>
          <w:rFonts w:ascii="Times New Roman" w:hAnsi="Times New Roman" w:cs="Times New Roman"/>
          <w:sz w:val="24"/>
          <w:szCs w:val="24"/>
        </w:rPr>
        <w:tab/>
      </w:r>
      <w:r w:rsidR="00AB45C9">
        <w:rPr>
          <w:rFonts w:ascii="Times New Roman" w:hAnsi="Times New Roman" w:cs="Times New Roman"/>
          <w:sz w:val="24"/>
          <w:szCs w:val="24"/>
        </w:rPr>
        <w:t xml:space="preserve"> </w:t>
      </w:r>
    </w:p>
    <w:p w:rsidR="00AB45C9" w:rsidRDefault="00AB45C9" w:rsidP="00F85DFF">
      <w:pPr>
        <w:pStyle w:val="Default"/>
        <w:spacing w:before="240" w:after="60"/>
        <w:rPr>
          <w:sz w:val="23"/>
          <w:szCs w:val="23"/>
        </w:rPr>
      </w:pPr>
    </w:p>
    <w:p w:rsidR="005F3807" w:rsidRDefault="00140166" w:rsidP="00F85DFF">
      <w:pPr>
        <w:pStyle w:val="Default"/>
        <w:spacing w:before="240" w:after="60"/>
        <w:rPr>
          <w:b/>
          <w:bCs/>
          <w:sz w:val="28"/>
          <w:szCs w:val="28"/>
        </w:rPr>
      </w:pPr>
      <w:r>
        <w:rPr>
          <w:b/>
          <w:bCs/>
          <w:noProof/>
          <w:sz w:val="28"/>
          <w:szCs w:val="28"/>
        </w:rPr>
        <mc:AlternateContent>
          <mc:Choice Requires="wps">
            <w:drawing>
              <wp:anchor distT="0" distB="0" distL="114300" distR="114300" simplePos="0" relativeHeight="251669504" behindDoc="0" locked="0" layoutInCell="1" allowOverlap="1">
                <wp:simplePos x="0" y="0"/>
                <wp:positionH relativeFrom="column">
                  <wp:posOffset>3642360</wp:posOffset>
                </wp:positionH>
                <wp:positionV relativeFrom="paragraph">
                  <wp:posOffset>152400</wp:posOffset>
                </wp:positionV>
                <wp:extent cx="2377440" cy="684530"/>
                <wp:effectExtent l="0" t="0" r="35560" b="2667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684530"/>
                        </a:xfrm>
                        <a:prstGeom prst="rect">
                          <a:avLst/>
                        </a:prstGeom>
                        <a:solidFill>
                          <a:srgbClr val="FFFFFF"/>
                        </a:solidFill>
                        <a:ln w="9525">
                          <a:solidFill>
                            <a:srgbClr val="000000"/>
                          </a:solidFill>
                          <a:miter lim="800000"/>
                          <a:headEnd/>
                          <a:tailEnd/>
                        </a:ln>
                      </wps:spPr>
                      <wps:txbx>
                        <w:txbxContent>
                          <w:p w:rsidR="00B14271" w:rsidRPr="00E50A3E" w:rsidRDefault="00B14271" w:rsidP="00E50A3E">
                            <w:pPr>
                              <w:pStyle w:val="Default"/>
                              <w:rPr>
                                <w:sz w:val="20"/>
                                <w:szCs w:val="20"/>
                              </w:rPr>
                            </w:pPr>
                            <w:r w:rsidRPr="00E50A3E">
                              <w:rPr>
                                <w:sz w:val="20"/>
                                <w:szCs w:val="20"/>
                              </w:rPr>
                              <w:t>Verify ID by taxonomist &amp; notify in accordance to IPPC guidelines, apply eradication treatments for 8 weeks and monitor for another 4 weeks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2" o:spid="_x0000_s1030" type="#_x0000_t202" style="position:absolute;margin-left:286.8pt;margin-top:12pt;width:187.2pt;height:53.9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">
                <v:textbox style="mso-fit-shape-to-text:t">
                  <w:txbxContent>
                    <w:p w:rsidR="00B14271" w:rsidRPr="00E50A3E" w:rsidRDefault="00B14271" w:rsidP="00E50A3E">
                      <w:pPr>
                        <w:pStyle w:val="Default"/>
                        <w:rPr>
                          <w:sz w:val="20"/>
                          <w:szCs w:val="20"/>
                        </w:rPr>
                      </w:pPr>
                      <w:r w:rsidRPr="00E50A3E">
                        <w:rPr>
                          <w:sz w:val="20"/>
                          <w:szCs w:val="20"/>
                        </w:rPr>
                        <w:t>Verify ID by taxonomist &amp; notify in accordance to IPPC guidelines, apply eradication treatments for 8 weeks and monitor for another 4 weeks</w:t>
                      </w:r>
                    </w:p>
                  </w:txbxContent>
                </v:textbox>
              </v:shape>
            </w:pict>
          </mc:Fallback>
        </mc:AlternateContent>
      </w:r>
    </w:p>
    <w:p w:rsidR="005F3807" w:rsidRDefault="005F3807" w:rsidP="00F85DFF">
      <w:pPr>
        <w:pStyle w:val="Default"/>
        <w:spacing w:before="240" w:after="60"/>
        <w:rPr>
          <w:b/>
          <w:bCs/>
          <w:sz w:val="28"/>
          <w:szCs w:val="28"/>
        </w:rPr>
      </w:pPr>
    </w:p>
    <w:p w:rsidR="005F3807" w:rsidRDefault="00140166" w:rsidP="00F85DFF">
      <w:pPr>
        <w:pStyle w:val="Default"/>
        <w:spacing w:before="240" w:after="60"/>
        <w:rPr>
          <w:b/>
          <w:bCs/>
          <w:sz w:val="28"/>
          <w:szCs w:val="28"/>
        </w:rPr>
      </w:pPr>
      <w:r>
        <w:rPr>
          <w:b/>
          <w:bCs/>
          <w:noProof/>
          <w:sz w:val="28"/>
          <w:szCs w:val="28"/>
        </w:rPr>
        <mc:AlternateContent>
          <mc:Choice Requires="wps">
            <w:drawing>
              <wp:anchor distT="0" distB="0" distL="114299" distR="114299" simplePos="0" relativeHeight="251670528" behindDoc="0" locked="0" layoutInCell="1" allowOverlap="1">
                <wp:simplePos x="0" y="0"/>
                <wp:positionH relativeFrom="column">
                  <wp:posOffset>4324349</wp:posOffset>
                </wp:positionH>
                <wp:positionV relativeFrom="paragraph">
                  <wp:posOffset>129540</wp:posOffset>
                </wp:positionV>
                <wp:extent cx="0" cy="408305"/>
                <wp:effectExtent l="50800" t="0" r="76200" b="7429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40.5pt;margin-top:10.2pt;width:0;height:32.15pt;z-index:251670528;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">
                <v:stroke endarrow="block"/>
              </v:shape>
            </w:pict>
          </mc:Fallback>
        </mc:AlternateContent>
      </w:r>
    </w:p>
    <w:p w:rsidR="005F3807" w:rsidRDefault="00140166" w:rsidP="00F85DFF">
      <w:pPr>
        <w:pStyle w:val="Default"/>
        <w:spacing w:before="240" w:after="60"/>
        <w:rPr>
          <w:b/>
          <w:bCs/>
          <w:sz w:val="28"/>
          <w:szCs w:val="28"/>
        </w:rPr>
      </w:pPr>
      <w:r>
        <w:rPr>
          <w:b/>
          <w:bCs/>
          <w:noProof/>
          <w:sz w:val="28"/>
          <w:szCs w:val="28"/>
        </w:rPr>
        <mc:AlternateContent>
          <mc:Choice Requires="wps">
            <w:drawing>
              <wp:anchor distT="0" distB="0" distL="114299" distR="114299" simplePos="0" relativeHeight="251673600" behindDoc="0" locked="0" layoutInCell="1" allowOverlap="1">
                <wp:simplePos x="0" y="0"/>
                <wp:positionH relativeFrom="column">
                  <wp:posOffset>3095624</wp:posOffset>
                </wp:positionH>
                <wp:positionV relativeFrom="paragraph">
                  <wp:posOffset>181610</wp:posOffset>
                </wp:positionV>
                <wp:extent cx="0" cy="276225"/>
                <wp:effectExtent l="50800" t="0" r="76200" b="7937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43.75pt;margin-top:14.3pt;width:0;height:21.75pt;z-index:25167360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">
                <v:stroke endarrow="block"/>
              </v:shape>
            </w:pict>
          </mc:Fallback>
        </mc:AlternateContent>
      </w:r>
      <w:r>
        <w:rPr>
          <w:b/>
          <w:bCs/>
          <w:noProof/>
          <w:sz w:val="28"/>
          <w:szCs w:val="28"/>
        </w:rPr>
        <mc:AlternateContent>
          <mc:Choice Requires="wps">
            <w:drawing>
              <wp:anchor distT="0" distB="0" distL="114299" distR="114299" simplePos="0" relativeHeight="251674624" behindDoc="0" locked="0" layoutInCell="1" allowOverlap="1">
                <wp:simplePos x="0" y="0"/>
                <wp:positionH relativeFrom="column">
                  <wp:posOffset>5410199</wp:posOffset>
                </wp:positionH>
                <wp:positionV relativeFrom="paragraph">
                  <wp:posOffset>181610</wp:posOffset>
                </wp:positionV>
                <wp:extent cx="0" cy="276225"/>
                <wp:effectExtent l="50800" t="0" r="76200" b="79375"/>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26pt;margin-top:14.3pt;width:0;height:21.75pt;z-index:25167462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">
                <v:stroke endarrow="block"/>
              </v:shape>
            </w:pict>
          </mc:Fallback>
        </mc:AlternateContent>
      </w:r>
      <w:r>
        <w:rPr>
          <w:b/>
          <w:bCs/>
          <w:noProof/>
          <w:sz w:val="28"/>
          <w:szCs w:val="28"/>
        </w:rPr>
        <mc:AlternateContent>
          <mc:Choice Requires="wps">
            <w:drawing>
              <wp:anchor distT="0" distB="0" distL="114299" distR="114299" simplePos="0" relativeHeight="251672576" behindDoc="0" locked="0" layoutInCell="1" allowOverlap="1">
                <wp:simplePos x="0" y="0"/>
                <wp:positionH relativeFrom="column">
                  <wp:posOffset>876299</wp:posOffset>
                </wp:positionH>
                <wp:positionV relativeFrom="paragraph">
                  <wp:posOffset>180975</wp:posOffset>
                </wp:positionV>
                <wp:extent cx="0" cy="276225"/>
                <wp:effectExtent l="50800" t="0" r="76200" b="7937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69pt;margin-top:14.25pt;width:0;height:21.75pt;z-index:25167257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">
                <v:stroke endarrow="block"/>
              </v:shape>
            </w:pict>
          </mc:Fallback>
        </mc:AlternateContent>
      </w:r>
      <w:r>
        <w:rPr>
          <w:b/>
          <w:bCs/>
          <w:noProof/>
          <w:sz w:val="28"/>
          <w:szCs w:val="28"/>
        </w:rPr>
        <mc:AlternateContent>
          <mc:Choice Requires="wps">
            <w:drawing>
              <wp:anchor distT="0" distB="0" distL="114300" distR="114300" simplePos="0" relativeHeight="251671552" behindDoc="0" locked="0" layoutInCell="1" allowOverlap="1">
                <wp:simplePos x="0" y="0"/>
                <wp:positionH relativeFrom="column">
                  <wp:posOffset>876300</wp:posOffset>
                </wp:positionH>
                <wp:positionV relativeFrom="paragraph">
                  <wp:posOffset>180975</wp:posOffset>
                </wp:positionV>
                <wp:extent cx="4533900" cy="635"/>
                <wp:effectExtent l="0" t="0" r="0" b="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9pt;margin-top:14.25pt;width:357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"/>
            </w:pict>
          </mc:Fallback>
        </mc:AlternateContent>
      </w:r>
    </w:p>
    <w:p w:rsidR="00E50A3E" w:rsidRDefault="00140166" w:rsidP="00F85DFF">
      <w:pPr>
        <w:pStyle w:val="Default"/>
        <w:spacing w:before="240" w:after="60"/>
        <w:rPr>
          <w:b/>
          <w:bCs/>
          <w:sz w:val="28"/>
          <w:szCs w:val="28"/>
        </w:rPr>
      </w:pPr>
      <w:r>
        <w:rPr>
          <w:b/>
          <w:bCs/>
          <w:noProof/>
          <w:sz w:val="28"/>
          <w:szCs w:val="28"/>
        </w:rPr>
        <mc:AlternateContent>
          <mc:Choice Requires="wps">
            <w:drawing>
              <wp:anchor distT="0" distB="0" distL="114300" distR="114300" simplePos="0" relativeHeight="251677696" behindDoc="0" locked="0" layoutInCell="1" allowOverlap="1">
                <wp:simplePos x="0" y="0"/>
                <wp:positionH relativeFrom="column">
                  <wp:posOffset>95250</wp:posOffset>
                </wp:positionH>
                <wp:positionV relativeFrom="paragraph">
                  <wp:posOffset>100330</wp:posOffset>
                </wp:positionV>
                <wp:extent cx="1847215" cy="828675"/>
                <wp:effectExtent l="0" t="0" r="32385" b="3492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828675"/>
                        </a:xfrm>
                        <a:prstGeom prst="rect">
                          <a:avLst/>
                        </a:prstGeom>
                        <a:solidFill>
                          <a:srgbClr val="FFFFFF"/>
                        </a:solidFill>
                        <a:ln w="9525">
                          <a:solidFill>
                            <a:srgbClr val="000000"/>
                          </a:solidFill>
                          <a:miter lim="800000"/>
                          <a:headEnd/>
                          <a:tailEnd/>
                        </a:ln>
                      </wps:spPr>
                      <wps:txbx>
                        <w:txbxContent>
                          <w:p w:rsidR="00B14271" w:rsidRPr="00BC3A66" w:rsidRDefault="00B14271" w:rsidP="00BC3A66">
                            <w:pPr>
                              <w:pStyle w:val="Default"/>
                              <w:rPr>
                                <w:sz w:val="20"/>
                                <w:szCs w:val="20"/>
                              </w:rPr>
                            </w:pPr>
                            <w:r w:rsidRPr="00BC3A66">
                              <w:rPr>
                                <w:sz w:val="20"/>
                                <w:szCs w:val="20"/>
                              </w:rPr>
                              <w:t xml:space="preserve">If further catches are made during  the 4-week post treatment monitoring, repeat eradication and </w:t>
                            </w:r>
                            <w:r>
                              <w:rPr>
                                <w:sz w:val="20"/>
                                <w:szCs w:val="20"/>
                              </w:rPr>
                              <w:t xml:space="preserve"> </w:t>
                            </w:r>
                            <w:r w:rsidRPr="00BC3A66">
                              <w:rPr>
                                <w:sz w:val="20"/>
                                <w:szCs w:val="20"/>
                              </w:rPr>
                              <w:t>monitoring procedures</w:t>
                            </w:r>
                          </w:p>
                          <w:p w:rsidR="00B14271" w:rsidRPr="00527B1F" w:rsidRDefault="00B14271" w:rsidP="00527B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margin-left:7.5pt;margin-top:7.9pt;width:145.45pt;height:6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">
                <v:textbox>
                  <w:txbxContent>
                    <w:p w:rsidR="00B14271" w:rsidRPr="00BC3A66" w:rsidRDefault="00B14271" w:rsidP="00BC3A66">
                      <w:pPr>
                        <w:pStyle w:val="Default"/>
                        <w:rPr>
                          <w:sz w:val="20"/>
                          <w:szCs w:val="20"/>
                        </w:rPr>
                      </w:pPr>
                      <w:r w:rsidRPr="00BC3A66">
                        <w:rPr>
                          <w:sz w:val="20"/>
                          <w:szCs w:val="20"/>
                        </w:rPr>
                        <w:t xml:space="preserve">If further catches are made during  the 4-week post treatment monitoring, repeat eradication and </w:t>
                      </w:r>
                      <w:r>
                        <w:rPr>
                          <w:sz w:val="20"/>
                          <w:szCs w:val="20"/>
                        </w:rPr>
                        <w:t xml:space="preserve"> </w:t>
                      </w:r>
                      <w:r w:rsidRPr="00BC3A66">
                        <w:rPr>
                          <w:sz w:val="20"/>
                          <w:szCs w:val="20"/>
                        </w:rPr>
                        <w:t>monitoring procedures</w:t>
                      </w:r>
                    </w:p>
                    <w:p w:rsidR="00B14271" w:rsidRPr="00527B1F" w:rsidRDefault="00B14271" w:rsidP="00527B1F"/>
                  </w:txbxContent>
                </v:textbox>
              </v:shape>
            </w:pict>
          </mc:Fallback>
        </mc:AlternateContent>
      </w:r>
      <w:r>
        <w:rPr>
          <w:b/>
          <w:bCs/>
          <w:noProof/>
          <w:sz w:val="28"/>
          <w:szCs w:val="28"/>
        </w:rPr>
        <mc:AlternateContent>
          <mc:Choice Requires="wps">
            <w:drawing>
              <wp:anchor distT="0" distB="0" distL="114300" distR="114300" simplePos="0" relativeHeight="251676672" behindDoc="0" locked="0" layoutInCell="1" allowOverlap="1">
                <wp:simplePos x="0" y="0"/>
                <wp:positionH relativeFrom="column">
                  <wp:posOffset>2276475</wp:posOffset>
                </wp:positionH>
                <wp:positionV relativeFrom="paragraph">
                  <wp:posOffset>100965</wp:posOffset>
                </wp:positionV>
                <wp:extent cx="1847215" cy="722630"/>
                <wp:effectExtent l="0" t="0" r="32385" b="1397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722630"/>
                        </a:xfrm>
                        <a:prstGeom prst="rect">
                          <a:avLst/>
                        </a:prstGeom>
                        <a:solidFill>
                          <a:srgbClr val="FFFFFF"/>
                        </a:solidFill>
                        <a:ln w="9525">
                          <a:solidFill>
                            <a:srgbClr val="000000"/>
                          </a:solidFill>
                          <a:miter lim="800000"/>
                          <a:headEnd/>
                          <a:tailEnd/>
                        </a:ln>
                      </wps:spPr>
                      <wps:txbx>
                        <w:txbxContent>
                          <w:p w:rsidR="00B14271" w:rsidRPr="00527B1F" w:rsidRDefault="00B14271" w:rsidP="00527B1F">
                            <w:r w:rsidRPr="00527B1F">
                              <w:rPr>
                                <w:rFonts w:ascii="Arial" w:hAnsi="Arial" w:cs="Arial"/>
                                <w:color w:val="000000"/>
                                <w:sz w:val="16"/>
                                <w:szCs w:val="16"/>
                              </w:rPr>
                              <w:t>If no further flies are caught during</w:t>
                            </w:r>
                            <w:r>
                              <w:rPr>
                                <w:rFonts w:ascii="Arial" w:hAnsi="Arial" w:cs="Arial"/>
                                <w:color w:val="000000"/>
                                <w:sz w:val="16"/>
                                <w:szCs w:val="16"/>
                              </w:rPr>
                              <w:t xml:space="preserve">  the 4-week post treatment </w:t>
                            </w:r>
                            <w:r w:rsidRPr="00527B1F">
                              <w:rPr>
                                <w:rFonts w:ascii="Arial" w:hAnsi="Arial" w:cs="Arial"/>
                                <w:color w:val="000000"/>
                                <w:sz w:val="16"/>
                                <w:szCs w:val="16"/>
                              </w:rPr>
                              <w:t>monitoring, declare eradication &amp;</w:t>
                            </w:r>
                            <w:r>
                              <w:rPr>
                                <w:rFonts w:ascii="Arial" w:hAnsi="Arial" w:cs="Arial"/>
                                <w:color w:val="000000"/>
                                <w:sz w:val="16"/>
                                <w:szCs w:val="16"/>
                              </w:rPr>
                              <w:t xml:space="preserve">  </w:t>
                            </w:r>
                            <w:r w:rsidRPr="00527B1F">
                              <w:rPr>
                                <w:rFonts w:ascii="Arial" w:hAnsi="Arial" w:cs="Arial"/>
                                <w:color w:val="000000"/>
                                <w:sz w:val="16"/>
                                <w:szCs w:val="16"/>
                              </w:rPr>
                              <w:t>lift quarantine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2" type="#_x0000_t202" style="position:absolute;margin-left:179.25pt;margin-top:7.95pt;width:145.45pt;height:5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">
                <v:textbox>
                  <w:txbxContent>
                    <w:p w:rsidR="00B14271" w:rsidRPr="00527B1F" w:rsidRDefault="00B14271" w:rsidP="00527B1F">
                      <w:r w:rsidRPr="00527B1F">
                        <w:rPr>
                          <w:rFonts w:ascii="Arial" w:hAnsi="Arial" w:cs="Arial"/>
                          <w:color w:val="000000"/>
                          <w:sz w:val="16"/>
                          <w:szCs w:val="16"/>
                        </w:rPr>
                        <w:t>If no further flies are caught during</w:t>
                      </w:r>
                      <w:r>
                        <w:rPr>
                          <w:rFonts w:ascii="Arial" w:hAnsi="Arial" w:cs="Arial"/>
                          <w:color w:val="000000"/>
                          <w:sz w:val="16"/>
                          <w:szCs w:val="16"/>
                        </w:rPr>
                        <w:t xml:space="preserve">  the 4-week post treatment </w:t>
                      </w:r>
                      <w:r w:rsidRPr="00527B1F">
                        <w:rPr>
                          <w:rFonts w:ascii="Arial" w:hAnsi="Arial" w:cs="Arial"/>
                          <w:color w:val="000000"/>
                          <w:sz w:val="16"/>
                          <w:szCs w:val="16"/>
                        </w:rPr>
                        <w:t>monitoring, declare eradication &amp;</w:t>
                      </w:r>
                      <w:r>
                        <w:rPr>
                          <w:rFonts w:ascii="Arial" w:hAnsi="Arial" w:cs="Arial"/>
                          <w:color w:val="000000"/>
                          <w:sz w:val="16"/>
                          <w:szCs w:val="16"/>
                        </w:rPr>
                        <w:t xml:space="preserve">  </w:t>
                      </w:r>
                      <w:r w:rsidRPr="00527B1F">
                        <w:rPr>
                          <w:rFonts w:ascii="Arial" w:hAnsi="Arial" w:cs="Arial"/>
                          <w:color w:val="000000"/>
                          <w:sz w:val="16"/>
                          <w:szCs w:val="16"/>
                        </w:rPr>
                        <w:t>lift quarantine</w:t>
                      </w:r>
                    </w:p>
                  </w:txbxContent>
                </v:textbox>
              </v:shape>
            </w:pict>
          </mc:Fallback>
        </mc:AlternateContent>
      </w:r>
      <w:r>
        <w:rPr>
          <w:b/>
          <w:bCs/>
          <w:noProof/>
          <w:sz w:val="28"/>
          <w:szCs w:val="28"/>
        </w:rPr>
        <mc:AlternateContent>
          <mc:Choice Requires="wps">
            <w:drawing>
              <wp:anchor distT="0" distB="0" distL="114300" distR="114300" simplePos="0" relativeHeight="251675648" behindDoc="0" locked="0" layoutInCell="1" allowOverlap="1">
                <wp:simplePos x="0" y="0"/>
                <wp:positionH relativeFrom="column">
                  <wp:posOffset>4324350</wp:posOffset>
                </wp:positionH>
                <wp:positionV relativeFrom="paragraph">
                  <wp:posOffset>100330</wp:posOffset>
                </wp:positionV>
                <wp:extent cx="1847215" cy="723265"/>
                <wp:effectExtent l="0" t="0" r="32385" b="1333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723265"/>
                        </a:xfrm>
                        <a:prstGeom prst="rect">
                          <a:avLst/>
                        </a:prstGeom>
                        <a:solidFill>
                          <a:srgbClr val="FFFFFF"/>
                        </a:solidFill>
                        <a:ln w="9525">
                          <a:solidFill>
                            <a:srgbClr val="000000"/>
                          </a:solidFill>
                          <a:miter lim="800000"/>
                          <a:headEnd/>
                          <a:tailEnd/>
                        </a:ln>
                      </wps:spPr>
                      <wps:txbx>
                        <w:txbxContent>
                          <w:p w:rsidR="00B14271" w:rsidRPr="00527B1F" w:rsidRDefault="00B14271" w:rsidP="00527B1F">
                            <w:pPr>
                              <w:pStyle w:val="Default"/>
                              <w:rPr>
                                <w:sz w:val="20"/>
                                <w:szCs w:val="20"/>
                              </w:rPr>
                            </w:pPr>
                            <w:r w:rsidRPr="00527B1F">
                              <w:rPr>
                                <w:sz w:val="20"/>
                                <w:szCs w:val="20"/>
                              </w:rPr>
                              <w:t xml:space="preserve">If flies are trapped at other sites </w:t>
                            </w:r>
                          </w:p>
                          <w:p w:rsidR="00B14271" w:rsidRPr="00527B1F" w:rsidRDefault="00B14271" w:rsidP="00527B1F">
                            <w:pPr>
                              <w:rPr>
                                <w:rFonts w:ascii="Times New Roman" w:hAnsi="Times New Roman" w:cs="Times New Roman"/>
                                <w:sz w:val="20"/>
                                <w:szCs w:val="20"/>
                              </w:rPr>
                            </w:pPr>
                            <w:r w:rsidRPr="00527B1F">
                              <w:rPr>
                                <w:rFonts w:ascii="Times New Roman" w:hAnsi="Times New Roman" w:cs="Times New Roman"/>
                                <w:color w:val="000000"/>
                                <w:sz w:val="20"/>
                                <w:szCs w:val="20"/>
                              </w:rPr>
                              <w:t>during delimiting survey: expand quarantine, eradication and  delimiting survey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margin-left:340.5pt;margin-top:7.9pt;width:145.45pt;height:5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">
                <v:textbox>
                  <w:txbxContent>
                    <w:p w:rsidR="00B14271" w:rsidRPr="00527B1F" w:rsidRDefault="00B14271" w:rsidP="00527B1F">
                      <w:pPr>
                        <w:pStyle w:val="Default"/>
                        <w:rPr>
                          <w:sz w:val="20"/>
                          <w:szCs w:val="20"/>
                        </w:rPr>
                      </w:pPr>
                      <w:r w:rsidRPr="00527B1F">
                        <w:rPr>
                          <w:sz w:val="20"/>
                          <w:szCs w:val="20"/>
                        </w:rPr>
                        <w:t xml:space="preserve">If flies are trapped at other sites </w:t>
                      </w:r>
                    </w:p>
                    <w:p w:rsidR="00B14271" w:rsidRPr="00527B1F" w:rsidRDefault="00B14271" w:rsidP="00527B1F">
                      <w:pPr>
                        <w:rPr>
                          <w:rFonts w:ascii="Times New Roman" w:hAnsi="Times New Roman" w:cs="Times New Roman"/>
                          <w:sz w:val="20"/>
                          <w:szCs w:val="20"/>
                        </w:rPr>
                      </w:pPr>
                      <w:r w:rsidRPr="00527B1F">
                        <w:rPr>
                          <w:rFonts w:ascii="Times New Roman" w:hAnsi="Times New Roman" w:cs="Times New Roman"/>
                          <w:color w:val="000000"/>
                          <w:sz w:val="20"/>
                          <w:szCs w:val="20"/>
                        </w:rPr>
                        <w:t>during delimiting survey: expand quarantine, eradication and  delimiting survey area</w:t>
                      </w:r>
                    </w:p>
                  </w:txbxContent>
                </v:textbox>
              </v:shape>
            </w:pict>
          </mc:Fallback>
        </mc:AlternateContent>
      </w:r>
    </w:p>
    <w:p w:rsidR="00E50A3E" w:rsidRDefault="00E50A3E" w:rsidP="00F85DFF">
      <w:pPr>
        <w:pStyle w:val="Default"/>
        <w:spacing w:before="240" w:after="60"/>
        <w:rPr>
          <w:b/>
          <w:bCs/>
          <w:sz w:val="28"/>
          <w:szCs w:val="28"/>
        </w:rPr>
      </w:pPr>
    </w:p>
    <w:p w:rsidR="00E50A3E" w:rsidRDefault="00E50A3E" w:rsidP="00F85DFF">
      <w:pPr>
        <w:pStyle w:val="Default"/>
        <w:spacing w:before="240" w:after="60"/>
        <w:rPr>
          <w:b/>
          <w:bCs/>
          <w:sz w:val="28"/>
          <w:szCs w:val="28"/>
        </w:rPr>
      </w:pPr>
    </w:p>
    <w:p w:rsidR="006833A8" w:rsidRDefault="006833A8">
      <w:pPr>
        <w:rPr>
          <w:rFonts w:ascii="Times New Roman" w:hAnsi="Times New Roman" w:cs="Times New Roman"/>
          <w:b/>
          <w:bCs/>
          <w:color w:val="000000"/>
          <w:sz w:val="28"/>
          <w:szCs w:val="28"/>
        </w:rPr>
      </w:pPr>
      <w:r>
        <w:rPr>
          <w:b/>
          <w:bCs/>
          <w:sz w:val="28"/>
          <w:szCs w:val="28"/>
        </w:rPr>
        <w:br w:type="page"/>
      </w:r>
    </w:p>
    <w:p w:rsidR="00F85DFF" w:rsidRPr="00B83A52" w:rsidRDefault="00F85DFF" w:rsidP="00B83A52">
      <w:pPr>
        <w:pStyle w:val="Default"/>
        <w:spacing w:before="240" w:after="60" w:line="360" w:lineRule="auto"/>
      </w:pPr>
      <w:r w:rsidRPr="00B83A52">
        <w:rPr>
          <w:b/>
          <w:bCs/>
        </w:rPr>
        <w:lastRenderedPageBreak/>
        <w:t>VII. STOCK OF MATERIALS</w:t>
      </w:r>
      <w:r w:rsidR="00FB756C">
        <w:rPr>
          <w:b/>
          <w:bCs/>
        </w:rPr>
        <w:t xml:space="preserve">, </w:t>
      </w:r>
      <w:r w:rsidR="00D045B0">
        <w:rPr>
          <w:b/>
          <w:bCs/>
        </w:rPr>
        <w:t>EQUIPMENT</w:t>
      </w:r>
      <w:r w:rsidR="00FB756C">
        <w:rPr>
          <w:b/>
          <w:bCs/>
        </w:rPr>
        <w:t xml:space="preserve">, PERSONEL </w:t>
      </w:r>
      <w:r w:rsidRPr="00B83A52">
        <w:rPr>
          <w:b/>
          <w:bCs/>
        </w:rPr>
        <w:t xml:space="preserve">REQUIRED IN PREPAREDNESS OF ERADICATION AND MONITORING </w:t>
      </w:r>
    </w:p>
    <w:p w:rsidR="00F85DFF" w:rsidRPr="00B83A52" w:rsidRDefault="00F85DFF" w:rsidP="00B83A52">
      <w:pPr>
        <w:pStyle w:val="Default"/>
        <w:spacing w:after="200" w:line="360" w:lineRule="auto"/>
        <w:jc w:val="both"/>
        <w:rPr>
          <w:color w:val="auto"/>
        </w:rPr>
      </w:pPr>
      <w:r w:rsidRPr="00B83A52">
        <w:t xml:space="preserve">Materials should be kept in a designated facility in preparedness for a potential outbreak of </w:t>
      </w:r>
      <w:r w:rsidRPr="00B83A52">
        <w:rPr>
          <w:i/>
          <w:iCs/>
        </w:rPr>
        <w:t>B. invadens</w:t>
      </w:r>
      <w:r w:rsidRPr="00B83A52">
        <w:t xml:space="preserve">. The stock is essential to be able to initiate a delimiting survey and eradication procedures </w:t>
      </w:r>
      <w:r w:rsidRPr="00B83A52">
        <w:rPr>
          <w:color w:val="auto"/>
        </w:rPr>
        <w:t xml:space="preserve">without delay. In the event of an incursion and eradication actions being initiated, replacement of such stock must commence immediately. In the absence of an outbreak, stock of attractants and insecticides should be replaced every 2 years. </w:t>
      </w:r>
    </w:p>
    <w:p w:rsidR="00F85DFF" w:rsidRPr="00B83A52" w:rsidRDefault="00F85DFF" w:rsidP="00B83A52">
      <w:pPr>
        <w:pStyle w:val="Default"/>
        <w:spacing w:after="200" w:line="360" w:lineRule="auto"/>
        <w:jc w:val="both"/>
        <w:rPr>
          <w:color w:val="auto"/>
        </w:rPr>
      </w:pPr>
      <w:r w:rsidRPr="00B83A52">
        <w:rPr>
          <w:color w:val="auto"/>
        </w:rPr>
        <w:t xml:space="preserve">For eradication, the quantity of materials to be stockpiled in preparation will be based on units of one fly detection site and 2 months of eradication (which might be for 2 generations of </w:t>
      </w:r>
      <w:r w:rsidRPr="00B83A52">
        <w:rPr>
          <w:i/>
          <w:iCs/>
          <w:color w:val="auto"/>
        </w:rPr>
        <w:t xml:space="preserve">B. invadens </w:t>
      </w:r>
      <w:r w:rsidRPr="00B83A52">
        <w:rPr>
          <w:color w:val="auto"/>
        </w:rPr>
        <w:t>if temperature is at 28°C). The area of coverage around each fly detection site will be 25 km</w:t>
      </w:r>
      <w:r w:rsidRPr="00B83A52">
        <w:rPr>
          <w:color w:val="auto"/>
          <w:vertAlign w:val="superscript"/>
        </w:rPr>
        <w:t>2</w:t>
      </w:r>
      <w:r w:rsidRPr="00B83A52">
        <w:rPr>
          <w:color w:val="auto"/>
        </w:rPr>
        <w:t xml:space="preserve"> as mentioned previously. The extent of stock piling (in multiples of single detection site units) is to be determined by the Steering Committee. The following will therefore be required per detection site (one unit): </w:t>
      </w:r>
    </w:p>
    <w:p w:rsidR="00F85DFF" w:rsidRDefault="00D62B7E" w:rsidP="00F85DFF">
      <w:pPr>
        <w:pStyle w:val="Default"/>
        <w:numPr>
          <w:ilvl w:val="0"/>
          <w:numId w:val="2"/>
        </w:numPr>
        <w:spacing w:after="171"/>
        <w:ind w:left="360" w:hanging="360"/>
        <w:rPr>
          <w:color w:val="auto"/>
          <w:sz w:val="23"/>
          <w:szCs w:val="23"/>
        </w:rPr>
      </w:pPr>
      <w:r>
        <w:rPr>
          <w:color w:val="auto"/>
          <w:sz w:val="23"/>
          <w:szCs w:val="23"/>
        </w:rPr>
        <w:t>10</w:t>
      </w:r>
      <w:r w:rsidR="00F85DFF">
        <w:rPr>
          <w:color w:val="auto"/>
          <w:sz w:val="23"/>
          <w:szCs w:val="23"/>
        </w:rPr>
        <w:t xml:space="preserve"> 000 fibre board blocks (5 cm x 5 cm x 1.</w:t>
      </w:r>
      <w:r w:rsidR="00EE3F46">
        <w:rPr>
          <w:color w:val="auto"/>
          <w:sz w:val="23"/>
          <w:szCs w:val="23"/>
        </w:rPr>
        <w:t>2</w:t>
      </w:r>
      <w:r w:rsidR="00F85DFF">
        <w:rPr>
          <w:color w:val="auto"/>
          <w:sz w:val="23"/>
          <w:szCs w:val="23"/>
        </w:rPr>
        <w:t xml:space="preserve"> cm) </w:t>
      </w:r>
    </w:p>
    <w:p w:rsidR="00F85DFF" w:rsidRDefault="00F85DFF" w:rsidP="00F85DFF">
      <w:pPr>
        <w:pStyle w:val="Default"/>
        <w:numPr>
          <w:ilvl w:val="0"/>
          <w:numId w:val="2"/>
        </w:numPr>
        <w:spacing w:after="171"/>
        <w:ind w:left="360" w:hanging="360"/>
        <w:rPr>
          <w:color w:val="auto"/>
          <w:sz w:val="23"/>
          <w:szCs w:val="23"/>
        </w:rPr>
      </w:pPr>
      <w:r>
        <w:rPr>
          <w:color w:val="auto"/>
          <w:sz w:val="23"/>
          <w:szCs w:val="23"/>
        </w:rPr>
        <w:t xml:space="preserve">150 L Methyl Eugenol </w:t>
      </w:r>
    </w:p>
    <w:p w:rsidR="00F85DFF" w:rsidRDefault="00F85DFF" w:rsidP="00F85DFF">
      <w:pPr>
        <w:pStyle w:val="Default"/>
        <w:numPr>
          <w:ilvl w:val="0"/>
          <w:numId w:val="2"/>
        </w:numPr>
        <w:spacing w:after="171"/>
        <w:ind w:left="360" w:hanging="360"/>
        <w:rPr>
          <w:color w:val="auto"/>
          <w:sz w:val="23"/>
          <w:szCs w:val="23"/>
        </w:rPr>
      </w:pPr>
      <w:r>
        <w:rPr>
          <w:color w:val="auto"/>
          <w:sz w:val="23"/>
          <w:szCs w:val="23"/>
        </w:rPr>
        <w:t xml:space="preserve">50 L of Malathion </w:t>
      </w:r>
      <w:r w:rsidR="00D62B7E">
        <w:rPr>
          <w:color w:val="auto"/>
          <w:sz w:val="23"/>
          <w:szCs w:val="23"/>
        </w:rPr>
        <w:t>ULV</w:t>
      </w:r>
    </w:p>
    <w:p w:rsidR="008562A2" w:rsidRDefault="00AF7DD1" w:rsidP="00F85DFF">
      <w:pPr>
        <w:pStyle w:val="Default"/>
        <w:numPr>
          <w:ilvl w:val="0"/>
          <w:numId w:val="2"/>
        </w:numPr>
        <w:spacing w:after="171"/>
        <w:ind w:left="360" w:hanging="360"/>
        <w:rPr>
          <w:color w:val="auto"/>
          <w:sz w:val="23"/>
          <w:szCs w:val="23"/>
        </w:rPr>
      </w:pPr>
      <w:r w:rsidRPr="008562A2">
        <w:rPr>
          <w:color w:val="auto"/>
          <w:sz w:val="23"/>
          <w:szCs w:val="23"/>
        </w:rPr>
        <w:t>450</w:t>
      </w:r>
      <w:r w:rsidR="00375ABA" w:rsidRPr="008562A2">
        <w:rPr>
          <w:color w:val="auto"/>
          <w:sz w:val="23"/>
          <w:szCs w:val="23"/>
        </w:rPr>
        <w:t xml:space="preserve"> L</w:t>
      </w:r>
      <w:r w:rsidR="00F85DFF" w:rsidRPr="008562A2">
        <w:rPr>
          <w:color w:val="auto"/>
          <w:sz w:val="23"/>
          <w:szCs w:val="23"/>
        </w:rPr>
        <w:t xml:space="preserve"> of Malathion </w:t>
      </w:r>
      <w:r w:rsidR="00BF25BA" w:rsidRPr="008562A2">
        <w:rPr>
          <w:color w:val="auto"/>
          <w:sz w:val="23"/>
          <w:szCs w:val="23"/>
        </w:rPr>
        <w:t>57</w:t>
      </w:r>
      <w:r w:rsidR="00F85DFF" w:rsidRPr="008562A2">
        <w:rPr>
          <w:color w:val="auto"/>
          <w:sz w:val="23"/>
          <w:szCs w:val="23"/>
        </w:rPr>
        <w:t xml:space="preserve">EC </w:t>
      </w:r>
    </w:p>
    <w:p w:rsidR="00F85DFF" w:rsidRPr="008562A2" w:rsidRDefault="00F85DFF" w:rsidP="00F85DFF">
      <w:pPr>
        <w:pStyle w:val="Default"/>
        <w:numPr>
          <w:ilvl w:val="0"/>
          <w:numId w:val="2"/>
        </w:numPr>
        <w:spacing w:after="171"/>
        <w:ind w:left="360" w:hanging="360"/>
        <w:rPr>
          <w:color w:val="auto"/>
          <w:sz w:val="23"/>
          <w:szCs w:val="23"/>
        </w:rPr>
      </w:pPr>
      <w:r w:rsidRPr="008562A2">
        <w:rPr>
          <w:color w:val="auto"/>
          <w:sz w:val="23"/>
          <w:szCs w:val="23"/>
        </w:rPr>
        <w:t>1</w:t>
      </w:r>
      <w:r w:rsidR="00D62B7E" w:rsidRPr="008562A2">
        <w:rPr>
          <w:color w:val="auto"/>
          <w:sz w:val="23"/>
          <w:szCs w:val="23"/>
        </w:rPr>
        <w:t>0</w:t>
      </w:r>
      <w:r w:rsidRPr="008562A2">
        <w:rPr>
          <w:color w:val="auto"/>
          <w:sz w:val="23"/>
          <w:szCs w:val="23"/>
        </w:rPr>
        <w:t xml:space="preserve"> 000 L of </w:t>
      </w:r>
      <w:r w:rsidR="00FC4F9B" w:rsidRPr="008562A2">
        <w:rPr>
          <w:color w:val="auto"/>
          <w:sz w:val="23"/>
          <w:szCs w:val="23"/>
        </w:rPr>
        <w:t>Protein hydrolysate</w:t>
      </w:r>
      <w:r w:rsidRPr="008562A2">
        <w:rPr>
          <w:color w:val="auto"/>
          <w:sz w:val="23"/>
          <w:szCs w:val="23"/>
        </w:rPr>
        <w:t xml:space="preserve"> </w:t>
      </w:r>
    </w:p>
    <w:p w:rsidR="00D62B7E" w:rsidRDefault="00D62B7E" w:rsidP="00F85DFF">
      <w:pPr>
        <w:pStyle w:val="Default"/>
        <w:numPr>
          <w:ilvl w:val="0"/>
          <w:numId w:val="2"/>
        </w:numPr>
        <w:ind w:left="360" w:hanging="360"/>
        <w:rPr>
          <w:color w:val="auto"/>
          <w:sz w:val="23"/>
          <w:szCs w:val="23"/>
        </w:rPr>
      </w:pPr>
      <w:r>
        <w:rPr>
          <w:color w:val="auto"/>
          <w:sz w:val="23"/>
          <w:szCs w:val="23"/>
        </w:rPr>
        <w:t>10 000 L of GF120</w:t>
      </w:r>
    </w:p>
    <w:p w:rsidR="00F85DFF" w:rsidRDefault="00F85DFF" w:rsidP="00F85DFF">
      <w:pPr>
        <w:pStyle w:val="Default"/>
        <w:rPr>
          <w:color w:val="auto"/>
          <w:sz w:val="23"/>
          <w:szCs w:val="23"/>
        </w:rPr>
      </w:pPr>
    </w:p>
    <w:p w:rsidR="00F85DFF" w:rsidRPr="00B83A52" w:rsidRDefault="00F85DFF" w:rsidP="00B83A52">
      <w:pPr>
        <w:pStyle w:val="Default"/>
        <w:spacing w:after="200" w:line="360" w:lineRule="auto"/>
        <w:rPr>
          <w:color w:val="auto"/>
        </w:rPr>
      </w:pPr>
      <w:r w:rsidRPr="00B83A52">
        <w:rPr>
          <w:color w:val="auto"/>
        </w:rPr>
        <w:t xml:space="preserve">For monitoring, the amount of materials required would be based on one fly detection and 3 months of trapping. Four radiating transects will be calculated from the zone surrounding the core area. </w:t>
      </w:r>
    </w:p>
    <w:p w:rsidR="00F85DFF" w:rsidRDefault="00F85DFF" w:rsidP="00F85DFF">
      <w:pPr>
        <w:pStyle w:val="Default"/>
        <w:numPr>
          <w:ilvl w:val="0"/>
          <w:numId w:val="3"/>
        </w:numPr>
        <w:spacing w:after="171"/>
        <w:ind w:left="360" w:hanging="360"/>
        <w:rPr>
          <w:color w:val="auto"/>
          <w:sz w:val="23"/>
          <w:szCs w:val="23"/>
        </w:rPr>
      </w:pPr>
      <w:r>
        <w:rPr>
          <w:color w:val="auto"/>
          <w:sz w:val="23"/>
          <w:szCs w:val="23"/>
        </w:rPr>
        <w:t xml:space="preserve">200 </w:t>
      </w:r>
      <w:r w:rsidR="00BF25BA">
        <w:rPr>
          <w:color w:val="auto"/>
          <w:sz w:val="23"/>
          <w:szCs w:val="23"/>
        </w:rPr>
        <w:t>one-L yellow</w:t>
      </w:r>
      <w:r>
        <w:rPr>
          <w:color w:val="auto"/>
          <w:sz w:val="23"/>
          <w:szCs w:val="23"/>
        </w:rPr>
        <w:t xml:space="preserve"> traps </w:t>
      </w:r>
      <w:r w:rsidR="00BF25BA">
        <w:rPr>
          <w:color w:val="auto"/>
          <w:sz w:val="23"/>
          <w:szCs w:val="23"/>
        </w:rPr>
        <w:t>with wicks</w:t>
      </w:r>
    </w:p>
    <w:p w:rsidR="00F85DFF" w:rsidRDefault="00F85DFF" w:rsidP="00F85DFF">
      <w:pPr>
        <w:pStyle w:val="Default"/>
        <w:numPr>
          <w:ilvl w:val="0"/>
          <w:numId w:val="3"/>
        </w:numPr>
        <w:spacing w:after="171"/>
        <w:ind w:left="360" w:hanging="360"/>
        <w:rPr>
          <w:color w:val="auto"/>
          <w:sz w:val="23"/>
          <w:szCs w:val="23"/>
        </w:rPr>
      </w:pPr>
      <w:r>
        <w:rPr>
          <w:color w:val="auto"/>
          <w:sz w:val="23"/>
          <w:szCs w:val="23"/>
        </w:rPr>
        <w:t xml:space="preserve">20 Biolure 3C dispensers </w:t>
      </w:r>
    </w:p>
    <w:p w:rsidR="00F85DFF" w:rsidRDefault="00D045C0" w:rsidP="00F85DFF">
      <w:pPr>
        <w:pStyle w:val="Default"/>
        <w:numPr>
          <w:ilvl w:val="0"/>
          <w:numId w:val="3"/>
        </w:numPr>
        <w:ind w:left="360" w:hanging="360"/>
        <w:rPr>
          <w:color w:val="auto"/>
          <w:sz w:val="23"/>
          <w:szCs w:val="23"/>
        </w:rPr>
      </w:pPr>
      <w:r>
        <w:rPr>
          <w:color w:val="auto"/>
          <w:sz w:val="23"/>
          <w:szCs w:val="23"/>
        </w:rPr>
        <w:t>2</w:t>
      </w:r>
      <w:r w:rsidR="00F85DFF">
        <w:rPr>
          <w:color w:val="auto"/>
          <w:sz w:val="23"/>
          <w:szCs w:val="23"/>
        </w:rPr>
        <w:t xml:space="preserve">50 DDVP strips </w:t>
      </w:r>
    </w:p>
    <w:p w:rsidR="00D045B0" w:rsidRDefault="00D045B0" w:rsidP="00D045B0">
      <w:pPr>
        <w:pStyle w:val="Default"/>
        <w:rPr>
          <w:color w:val="auto"/>
          <w:sz w:val="23"/>
          <w:szCs w:val="23"/>
        </w:rPr>
      </w:pPr>
    </w:p>
    <w:p w:rsidR="00D045B0" w:rsidRDefault="00D045B0" w:rsidP="00D045B0">
      <w:pPr>
        <w:pStyle w:val="Default"/>
        <w:rPr>
          <w:color w:val="auto"/>
          <w:sz w:val="23"/>
          <w:szCs w:val="23"/>
        </w:rPr>
      </w:pPr>
      <w:r>
        <w:rPr>
          <w:color w:val="auto"/>
          <w:sz w:val="23"/>
          <w:szCs w:val="23"/>
        </w:rPr>
        <w:t>Equipment and transport required for implementation of the eradication action plan include:</w:t>
      </w:r>
    </w:p>
    <w:p w:rsidR="00D045B0" w:rsidRDefault="00D045B0" w:rsidP="00D045B0">
      <w:pPr>
        <w:pStyle w:val="Default"/>
        <w:rPr>
          <w:color w:val="auto"/>
          <w:sz w:val="23"/>
          <w:szCs w:val="23"/>
        </w:rPr>
      </w:pPr>
    </w:p>
    <w:p w:rsidR="00D045B0" w:rsidRDefault="00D045B0" w:rsidP="00D045B0">
      <w:pPr>
        <w:pStyle w:val="Default"/>
        <w:numPr>
          <w:ilvl w:val="0"/>
          <w:numId w:val="4"/>
        </w:numPr>
        <w:rPr>
          <w:color w:val="auto"/>
          <w:sz w:val="23"/>
          <w:szCs w:val="23"/>
        </w:rPr>
      </w:pPr>
      <w:r>
        <w:rPr>
          <w:color w:val="auto"/>
          <w:sz w:val="23"/>
          <w:szCs w:val="23"/>
        </w:rPr>
        <w:t>25 knapsack sprayers (preferably CP15)</w:t>
      </w:r>
    </w:p>
    <w:p w:rsidR="0080186F" w:rsidRDefault="00D045B0" w:rsidP="00D045B0">
      <w:pPr>
        <w:pStyle w:val="Default"/>
        <w:numPr>
          <w:ilvl w:val="0"/>
          <w:numId w:val="4"/>
        </w:numPr>
        <w:rPr>
          <w:color w:val="auto"/>
          <w:sz w:val="23"/>
          <w:szCs w:val="23"/>
        </w:rPr>
      </w:pPr>
      <w:r>
        <w:rPr>
          <w:color w:val="auto"/>
          <w:sz w:val="23"/>
          <w:szCs w:val="23"/>
        </w:rPr>
        <w:lastRenderedPageBreak/>
        <w:t>Protective equipment for 25 persons (</w:t>
      </w:r>
      <w:r w:rsidR="0080186F">
        <w:rPr>
          <w:color w:val="auto"/>
          <w:sz w:val="23"/>
          <w:szCs w:val="23"/>
        </w:rPr>
        <w:t xml:space="preserve">25 </w:t>
      </w:r>
      <w:r>
        <w:rPr>
          <w:color w:val="auto"/>
          <w:sz w:val="23"/>
          <w:szCs w:val="23"/>
        </w:rPr>
        <w:t xml:space="preserve">half face </w:t>
      </w:r>
      <w:r w:rsidR="0080186F">
        <w:rPr>
          <w:color w:val="auto"/>
          <w:sz w:val="23"/>
          <w:szCs w:val="23"/>
        </w:rPr>
        <w:t xml:space="preserve">respiratory </w:t>
      </w:r>
      <w:r>
        <w:rPr>
          <w:color w:val="auto"/>
          <w:sz w:val="23"/>
          <w:szCs w:val="23"/>
        </w:rPr>
        <w:t>mask</w:t>
      </w:r>
      <w:r w:rsidR="0080186F">
        <w:rPr>
          <w:color w:val="auto"/>
          <w:sz w:val="23"/>
          <w:szCs w:val="23"/>
        </w:rPr>
        <w:t>s</w:t>
      </w:r>
      <w:r>
        <w:rPr>
          <w:color w:val="auto"/>
          <w:sz w:val="23"/>
          <w:szCs w:val="23"/>
        </w:rPr>
        <w:t xml:space="preserve">, </w:t>
      </w:r>
      <w:r w:rsidR="0080186F">
        <w:rPr>
          <w:color w:val="auto"/>
          <w:sz w:val="23"/>
          <w:szCs w:val="23"/>
        </w:rPr>
        <w:t xml:space="preserve">3 </w:t>
      </w:r>
      <w:r>
        <w:rPr>
          <w:color w:val="auto"/>
          <w:sz w:val="23"/>
          <w:szCs w:val="23"/>
        </w:rPr>
        <w:t>full face mask</w:t>
      </w:r>
      <w:r w:rsidR="0080186F">
        <w:rPr>
          <w:color w:val="auto"/>
          <w:sz w:val="23"/>
          <w:szCs w:val="23"/>
        </w:rPr>
        <w:t xml:space="preserve"> respiratory masks, 50 pairs of rubber gloves, 25 pairs of woolen gloves)</w:t>
      </w:r>
    </w:p>
    <w:p w:rsidR="0080186F" w:rsidRDefault="0080186F" w:rsidP="00D045B0">
      <w:pPr>
        <w:pStyle w:val="Default"/>
        <w:numPr>
          <w:ilvl w:val="0"/>
          <w:numId w:val="4"/>
        </w:numPr>
        <w:rPr>
          <w:color w:val="auto"/>
          <w:sz w:val="23"/>
          <w:szCs w:val="23"/>
        </w:rPr>
      </w:pPr>
      <w:r>
        <w:rPr>
          <w:color w:val="auto"/>
          <w:sz w:val="23"/>
          <w:szCs w:val="23"/>
        </w:rPr>
        <w:t>30 hammers</w:t>
      </w:r>
    </w:p>
    <w:p w:rsidR="00D045B0" w:rsidRDefault="0080186F" w:rsidP="00D045B0">
      <w:pPr>
        <w:pStyle w:val="Default"/>
        <w:numPr>
          <w:ilvl w:val="0"/>
          <w:numId w:val="4"/>
        </w:numPr>
        <w:rPr>
          <w:color w:val="auto"/>
          <w:sz w:val="23"/>
          <w:szCs w:val="23"/>
        </w:rPr>
      </w:pPr>
      <w:r>
        <w:rPr>
          <w:color w:val="auto"/>
          <w:sz w:val="23"/>
          <w:szCs w:val="23"/>
        </w:rPr>
        <w:t xml:space="preserve">50 kg of nails </w:t>
      </w:r>
      <w:r w:rsidR="00382247">
        <w:rPr>
          <w:color w:val="auto"/>
          <w:sz w:val="23"/>
          <w:szCs w:val="23"/>
        </w:rPr>
        <w:t>(one inch long)</w:t>
      </w:r>
    </w:p>
    <w:p w:rsidR="00382247" w:rsidRDefault="00382247" w:rsidP="00D045B0">
      <w:pPr>
        <w:pStyle w:val="Default"/>
        <w:numPr>
          <w:ilvl w:val="0"/>
          <w:numId w:val="4"/>
        </w:numPr>
        <w:rPr>
          <w:color w:val="auto"/>
          <w:sz w:val="23"/>
          <w:szCs w:val="23"/>
        </w:rPr>
      </w:pPr>
      <w:r>
        <w:rPr>
          <w:color w:val="auto"/>
          <w:sz w:val="23"/>
          <w:szCs w:val="23"/>
        </w:rPr>
        <w:t>25 kg of galvanized wire</w:t>
      </w:r>
    </w:p>
    <w:p w:rsidR="00382247" w:rsidRDefault="00382247" w:rsidP="00D045B0">
      <w:pPr>
        <w:pStyle w:val="Default"/>
        <w:numPr>
          <w:ilvl w:val="0"/>
          <w:numId w:val="4"/>
        </w:numPr>
        <w:rPr>
          <w:color w:val="auto"/>
          <w:sz w:val="23"/>
          <w:szCs w:val="23"/>
        </w:rPr>
      </w:pPr>
      <w:r>
        <w:rPr>
          <w:color w:val="auto"/>
          <w:sz w:val="23"/>
          <w:szCs w:val="23"/>
        </w:rPr>
        <w:t>10 ‘pinces’</w:t>
      </w:r>
    </w:p>
    <w:p w:rsidR="00382247" w:rsidRDefault="00382247" w:rsidP="00D045B0">
      <w:pPr>
        <w:pStyle w:val="Default"/>
        <w:numPr>
          <w:ilvl w:val="0"/>
          <w:numId w:val="4"/>
        </w:numPr>
        <w:rPr>
          <w:color w:val="auto"/>
          <w:sz w:val="23"/>
          <w:szCs w:val="23"/>
        </w:rPr>
      </w:pPr>
      <w:r>
        <w:rPr>
          <w:color w:val="auto"/>
          <w:sz w:val="23"/>
          <w:szCs w:val="23"/>
        </w:rPr>
        <w:t>Three 4 x 4 vans</w:t>
      </w:r>
    </w:p>
    <w:p w:rsidR="00382247" w:rsidRDefault="00382247" w:rsidP="00D045B0">
      <w:pPr>
        <w:pStyle w:val="Default"/>
        <w:numPr>
          <w:ilvl w:val="0"/>
          <w:numId w:val="4"/>
        </w:numPr>
        <w:rPr>
          <w:color w:val="auto"/>
          <w:sz w:val="23"/>
          <w:szCs w:val="23"/>
        </w:rPr>
      </w:pPr>
      <w:r>
        <w:rPr>
          <w:color w:val="auto"/>
          <w:sz w:val="23"/>
          <w:szCs w:val="23"/>
        </w:rPr>
        <w:t>Two 14-seater vans</w:t>
      </w:r>
    </w:p>
    <w:p w:rsidR="00382247" w:rsidRDefault="00382247" w:rsidP="00382247">
      <w:pPr>
        <w:pStyle w:val="Default"/>
        <w:ind w:left="720"/>
        <w:rPr>
          <w:color w:val="auto"/>
          <w:sz w:val="23"/>
          <w:szCs w:val="23"/>
        </w:rPr>
      </w:pPr>
    </w:p>
    <w:p w:rsidR="00FB756C" w:rsidRDefault="00E12062" w:rsidP="00F85DFF">
      <w:pPr>
        <w:rPr>
          <w:bCs/>
          <w:sz w:val="23"/>
          <w:szCs w:val="23"/>
        </w:rPr>
      </w:pPr>
      <w:r w:rsidRPr="00FB756C">
        <w:rPr>
          <w:bCs/>
          <w:sz w:val="23"/>
          <w:szCs w:val="23"/>
        </w:rPr>
        <w:t>25 trained sprayermen</w:t>
      </w:r>
      <w:r w:rsidR="00FB756C" w:rsidRPr="00FB756C">
        <w:rPr>
          <w:bCs/>
          <w:sz w:val="23"/>
          <w:szCs w:val="23"/>
        </w:rPr>
        <w:t xml:space="preserve"> should be available for intervention.</w:t>
      </w:r>
    </w:p>
    <w:p w:rsidR="00FB756C" w:rsidRDefault="00FB756C" w:rsidP="00F85DFF">
      <w:pPr>
        <w:rPr>
          <w:b/>
          <w:bCs/>
          <w:sz w:val="23"/>
          <w:szCs w:val="23"/>
        </w:rPr>
      </w:pPr>
    </w:p>
    <w:p w:rsidR="001E6FE0" w:rsidRPr="001E6FE0" w:rsidRDefault="001E6FE0" w:rsidP="00F85DFF">
      <w:pPr>
        <w:rPr>
          <w:b/>
          <w:bCs/>
          <w:caps/>
          <w:sz w:val="23"/>
          <w:szCs w:val="23"/>
        </w:rPr>
      </w:pPr>
      <w:r>
        <w:rPr>
          <w:b/>
          <w:bCs/>
          <w:sz w:val="23"/>
          <w:szCs w:val="23"/>
        </w:rPr>
        <w:t xml:space="preserve">VIII. </w:t>
      </w:r>
      <w:r w:rsidRPr="001E6FE0">
        <w:rPr>
          <w:b/>
          <w:bCs/>
          <w:caps/>
          <w:sz w:val="23"/>
          <w:szCs w:val="23"/>
        </w:rPr>
        <w:t>Cost of materials</w:t>
      </w:r>
    </w:p>
    <w:tbl>
      <w:tblPr>
        <w:tblStyle w:val="Grille"/>
        <w:tblW w:w="0" w:type="auto"/>
        <w:tblLook w:val="04A0" w:firstRow="1" w:lastRow="0" w:firstColumn="1" w:lastColumn="0" w:noHBand="0" w:noVBand="1"/>
      </w:tblPr>
      <w:tblGrid>
        <w:gridCol w:w="738"/>
        <w:gridCol w:w="2535"/>
        <w:gridCol w:w="2119"/>
        <w:gridCol w:w="2027"/>
      </w:tblGrid>
      <w:tr w:rsidR="009A1038" w:rsidTr="009A1038">
        <w:tc>
          <w:tcPr>
            <w:tcW w:w="738" w:type="dxa"/>
          </w:tcPr>
          <w:p w:rsidR="009A1038" w:rsidRDefault="009A1038" w:rsidP="00F85DFF">
            <w:pPr>
              <w:rPr>
                <w:b/>
                <w:bCs/>
                <w:sz w:val="23"/>
                <w:szCs w:val="23"/>
              </w:rPr>
            </w:pPr>
            <w:r>
              <w:rPr>
                <w:b/>
                <w:bCs/>
                <w:sz w:val="23"/>
                <w:szCs w:val="23"/>
              </w:rPr>
              <w:t>SN</w:t>
            </w:r>
          </w:p>
        </w:tc>
        <w:tc>
          <w:tcPr>
            <w:tcW w:w="2535" w:type="dxa"/>
          </w:tcPr>
          <w:p w:rsidR="009A1038" w:rsidRDefault="009A1038" w:rsidP="00F85DFF">
            <w:pPr>
              <w:rPr>
                <w:b/>
                <w:bCs/>
                <w:sz w:val="23"/>
                <w:szCs w:val="23"/>
              </w:rPr>
            </w:pPr>
            <w:r>
              <w:rPr>
                <w:b/>
                <w:bCs/>
                <w:sz w:val="23"/>
                <w:szCs w:val="23"/>
              </w:rPr>
              <w:t>Item</w:t>
            </w:r>
          </w:p>
        </w:tc>
        <w:tc>
          <w:tcPr>
            <w:tcW w:w="2119" w:type="dxa"/>
          </w:tcPr>
          <w:p w:rsidR="009A1038" w:rsidRDefault="009A1038" w:rsidP="00F85DFF">
            <w:pPr>
              <w:rPr>
                <w:b/>
                <w:bCs/>
                <w:sz w:val="23"/>
                <w:szCs w:val="23"/>
              </w:rPr>
            </w:pPr>
            <w:r>
              <w:rPr>
                <w:b/>
                <w:bCs/>
                <w:sz w:val="23"/>
                <w:szCs w:val="23"/>
              </w:rPr>
              <w:t>Quantity</w:t>
            </w:r>
          </w:p>
        </w:tc>
        <w:tc>
          <w:tcPr>
            <w:tcW w:w="2027" w:type="dxa"/>
          </w:tcPr>
          <w:p w:rsidR="009A1038" w:rsidRDefault="009A1038" w:rsidP="00F85DFF">
            <w:pPr>
              <w:rPr>
                <w:b/>
                <w:bCs/>
                <w:sz w:val="23"/>
                <w:szCs w:val="23"/>
              </w:rPr>
            </w:pPr>
            <w:r>
              <w:rPr>
                <w:b/>
                <w:bCs/>
                <w:sz w:val="23"/>
                <w:szCs w:val="23"/>
              </w:rPr>
              <w:t>Cost (Rs)</w:t>
            </w:r>
          </w:p>
        </w:tc>
      </w:tr>
      <w:tr w:rsidR="009A1038" w:rsidRPr="009A1038" w:rsidTr="009A1038">
        <w:tc>
          <w:tcPr>
            <w:tcW w:w="738" w:type="dxa"/>
          </w:tcPr>
          <w:p w:rsidR="009A1038" w:rsidRPr="009A1038" w:rsidRDefault="009A1038" w:rsidP="00F85DFF">
            <w:pPr>
              <w:rPr>
                <w:bCs/>
                <w:sz w:val="23"/>
                <w:szCs w:val="23"/>
              </w:rPr>
            </w:pPr>
            <w:r w:rsidRPr="009A1038">
              <w:rPr>
                <w:bCs/>
                <w:sz w:val="23"/>
                <w:szCs w:val="23"/>
              </w:rPr>
              <w:t>1</w:t>
            </w:r>
          </w:p>
        </w:tc>
        <w:tc>
          <w:tcPr>
            <w:tcW w:w="2535" w:type="dxa"/>
          </w:tcPr>
          <w:p w:rsidR="009A1038" w:rsidRPr="009A1038" w:rsidRDefault="009A1038" w:rsidP="00F85DFF">
            <w:pPr>
              <w:rPr>
                <w:bCs/>
                <w:sz w:val="23"/>
                <w:szCs w:val="23"/>
              </w:rPr>
            </w:pPr>
            <w:r>
              <w:rPr>
                <w:sz w:val="23"/>
                <w:szCs w:val="23"/>
              </w:rPr>
              <w:t>Fibre board blocks</w:t>
            </w:r>
          </w:p>
        </w:tc>
        <w:tc>
          <w:tcPr>
            <w:tcW w:w="2119" w:type="dxa"/>
          </w:tcPr>
          <w:p w:rsidR="009A1038" w:rsidRPr="009A1038" w:rsidRDefault="009A1038" w:rsidP="00F85DFF">
            <w:pPr>
              <w:rPr>
                <w:bCs/>
                <w:sz w:val="23"/>
                <w:szCs w:val="23"/>
              </w:rPr>
            </w:pPr>
            <w:r>
              <w:rPr>
                <w:bCs/>
                <w:sz w:val="23"/>
                <w:szCs w:val="23"/>
              </w:rPr>
              <w:t>10000</w:t>
            </w:r>
          </w:p>
        </w:tc>
        <w:tc>
          <w:tcPr>
            <w:tcW w:w="2027" w:type="dxa"/>
          </w:tcPr>
          <w:p w:rsidR="009A1038" w:rsidRPr="009A1038" w:rsidRDefault="009A1038" w:rsidP="00BE0CD5">
            <w:pPr>
              <w:jc w:val="right"/>
              <w:rPr>
                <w:bCs/>
                <w:sz w:val="23"/>
                <w:szCs w:val="23"/>
              </w:rPr>
            </w:pPr>
            <w:r>
              <w:rPr>
                <w:bCs/>
                <w:sz w:val="23"/>
                <w:szCs w:val="23"/>
              </w:rPr>
              <w:t>6000</w:t>
            </w:r>
          </w:p>
        </w:tc>
      </w:tr>
      <w:tr w:rsidR="009A1038" w:rsidRPr="009A1038" w:rsidTr="009A1038">
        <w:tc>
          <w:tcPr>
            <w:tcW w:w="738" w:type="dxa"/>
          </w:tcPr>
          <w:p w:rsidR="009A1038" w:rsidRPr="009A1038" w:rsidRDefault="009A1038" w:rsidP="00F85DFF">
            <w:pPr>
              <w:rPr>
                <w:bCs/>
                <w:sz w:val="23"/>
                <w:szCs w:val="23"/>
              </w:rPr>
            </w:pPr>
            <w:r>
              <w:rPr>
                <w:bCs/>
                <w:sz w:val="23"/>
                <w:szCs w:val="23"/>
              </w:rPr>
              <w:t>2</w:t>
            </w:r>
          </w:p>
        </w:tc>
        <w:tc>
          <w:tcPr>
            <w:tcW w:w="2535" w:type="dxa"/>
          </w:tcPr>
          <w:p w:rsidR="009A1038" w:rsidRPr="009A1038" w:rsidRDefault="009A1038" w:rsidP="00F85DFF">
            <w:pPr>
              <w:rPr>
                <w:bCs/>
                <w:sz w:val="23"/>
                <w:szCs w:val="23"/>
              </w:rPr>
            </w:pPr>
            <w:r>
              <w:rPr>
                <w:bCs/>
                <w:sz w:val="23"/>
                <w:szCs w:val="23"/>
              </w:rPr>
              <w:t>Methyl eugenol</w:t>
            </w:r>
          </w:p>
        </w:tc>
        <w:tc>
          <w:tcPr>
            <w:tcW w:w="2119" w:type="dxa"/>
          </w:tcPr>
          <w:p w:rsidR="009A1038" w:rsidRPr="009A1038" w:rsidRDefault="00264300" w:rsidP="00F85DFF">
            <w:pPr>
              <w:rPr>
                <w:bCs/>
                <w:sz w:val="23"/>
                <w:szCs w:val="23"/>
              </w:rPr>
            </w:pPr>
            <w:r>
              <w:rPr>
                <w:bCs/>
                <w:sz w:val="23"/>
                <w:szCs w:val="23"/>
              </w:rPr>
              <w:t>75 L</w:t>
            </w:r>
          </w:p>
        </w:tc>
        <w:tc>
          <w:tcPr>
            <w:tcW w:w="2027" w:type="dxa"/>
          </w:tcPr>
          <w:p w:rsidR="009A1038" w:rsidRPr="009A1038" w:rsidRDefault="00264300" w:rsidP="00BE0CD5">
            <w:pPr>
              <w:jc w:val="right"/>
              <w:rPr>
                <w:bCs/>
                <w:sz w:val="23"/>
                <w:szCs w:val="23"/>
              </w:rPr>
            </w:pPr>
            <w:r>
              <w:rPr>
                <w:bCs/>
                <w:sz w:val="23"/>
                <w:szCs w:val="23"/>
              </w:rPr>
              <w:t>450000</w:t>
            </w:r>
          </w:p>
        </w:tc>
      </w:tr>
      <w:tr w:rsidR="009A1038" w:rsidRPr="009A1038" w:rsidTr="009A1038">
        <w:tc>
          <w:tcPr>
            <w:tcW w:w="738" w:type="dxa"/>
          </w:tcPr>
          <w:p w:rsidR="009A1038" w:rsidRPr="009A1038" w:rsidRDefault="009A1038" w:rsidP="00F85DFF">
            <w:pPr>
              <w:rPr>
                <w:bCs/>
                <w:sz w:val="23"/>
                <w:szCs w:val="23"/>
              </w:rPr>
            </w:pPr>
            <w:r>
              <w:rPr>
                <w:bCs/>
                <w:sz w:val="23"/>
                <w:szCs w:val="23"/>
              </w:rPr>
              <w:t>3</w:t>
            </w:r>
          </w:p>
        </w:tc>
        <w:tc>
          <w:tcPr>
            <w:tcW w:w="2535" w:type="dxa"/>
          </w:tcPr>
          <w:p w:rsidR="009A1038" w:rsidRPr="009A1038" w:rsidRDefault="009A1038" w:rsidP="00F85DFF">
            <w:pPr>
              <w:rPr>
                <w:bCs/>
                <w:sz w:val="23"/>
                <w:szCs w:val="23"/>
              </w:rPr>
            </w:pPr>
            <w:r>
              <w:rPr>
                <w:bCs/>
                <w:sz w:val="23"/>
                <w:szCs w:val="23"/>
              </w:rPr>
              <w:t>Malathion ULV</w:t>
            </w:r>
          </w:p>
        </w:tc>
        <w:tc>
          <w:tcPr>
            <w:tcW w:w="2119" w:type="dxa"/>
          </w:tcPr>
          <w:p w:rsidR="009A1038" w:rsidRPr="009A1038" w:rsidRDefault="00264300" w:rsidP="00F85DFF">
            <w:pPr>
              <w:rPr>
                <w:bCs/>
                <w:sz w:val="23"/>
                <w:szCs w:val="23"/>
              </w:rPr>
            </w:pPr>
            <w:r>
              <w:rPr>
                <w:bCs/>
                <w:sz w:val="23"/>
                <w:szCs w:val="23"/>
              </w:rPr>
              <w:t>25 L</w:t>
            </w:r>
          </w:p>
        </w:tc>
        <w:tc>
          <w:tcPr>
            <w:tcW w:w="2027" w:type="dxa"/>
          </w:tcPr>
          <w:p w:rsidR="009A1038" w:rsidRPr="009A1038" w:rsidRDefault="00264300" w:rsidP="00BE0CD5">
            <w:pPr>
              <w:jc w:val="right"/>
              <w:rPr>
                <w:bCs/>
                <w:sz w:val="23"/>
                <w:szCs w:val="23"/>
              </w:rPr>
            </w:pPr>
            <w:r>
              <w:rPr>
                <w:bCs/>
                <w:sz w:val="23"/>
                <w:szCs w:val="23"/>
              </w:rPr>
              <w:t>17500</w:t>
            </w:r>
          </w:p>
        </w:tc>
      </w:tr>
      <w:tr w:rsidR="009A1038" w:rsidRPr="009A1038" w:rsidTr="009A1038">
        <w:tc>
          <w:tcPr>
            <w:tcW w:w="738" w:type="dxa"/>
          </w:tcPr>
          <w:p w:rsidR="009A1038" w:rsidRPr="009A1038" w:rsidRDefault="009A1038" w:rsidP="00F85DFF">
            <w:pPr>
              <w:rPr>
                <w:bCs/>
                <w:sz w:val="23"/>
                <w:szCs w:val="23"/>
              </w:rPr>
            </w:pPr>
            <w:r>
              <w:rPr>
                <w:bCs/>
                <w:sz w:val="23"/>
                <w:szCs w:val="23"/>
              </w:rPr>
              <w:t>4</w:t>
            </w:r>
          </w:p>
        </w:tc>
        <w:tc>
          <w:tcPr>
            <w:tcW w:w="2535" w:type="dxa"/>
          </w:tcPr>
          <w:p w:rsidR="009A1038" w:rsidRPr="009A1038" w:rsidRDefault="009A1038" w:rsidP="00F85DFF">
            <w:pPr>
              <w:rPr>
                <w:bCs/>
                <w:sz w:val="23"/>
                <w:szCs w:val="23"/>
              </w:rPr>
            </w:pPr>
            <w:r>
              <w:rPr>
                <w:bCs/>
                <w:sz w:val="23"/>
                <w:szCs w:val="23"/>
              </w:rPr>
              <w:t>Malathion 57EC</w:t>
            </w:r>
          </w:p>
        </w:tc>
        <w:tc>
          <w:tcPr>
            <w:tcW w:w="2119" w:type="dxa"/>
          </w:tcPr>
          <w:p w:rsidR="009A1038" w:rsidRPr="009A1038" w:rsidRDefault="009A1038" w:rsidP="00F85DFF">
            <w:pPr>
              <w:rPr>
                <w:bCs/>
                <w:sz w:val="23"/>
                <w:szCs w:val="23"/>
              </w:rPr>
            </w:pPr>
            <w:r>
              <w:rPr>
                <w:bCs/>
                <w:sz w:val="23"/>
                <w:szCs w:val="23"/>
              </w:rPr>
              <w:t>450 L</w:t>
            </w:r>
          </w:p>
        </w:tc>
        <w:tc>
          <w:tcPr>
            <w:tcW w:w="2027" w:type="dxa"/>
          </w:tcPr>
          <w:p w:rsidR="009A1038" w:rsidRPr="009A1038" w:rsidRDefault="00264300" w:rsidP="00BE0CD5">
            <w:pPr>
              <w:jc w:val="right"/>
              <w:rPr>
                <w:bCs/>
                <w:sz w:val="23"/>
                <w:szCs w:val="23"/>
              </w:rPr>
            </w:pPr>
            <w:r>
              <w:rPr>
                <w:bCs/>
                <w:sz w:val="23"/>
                <w:szCs w:val="23"/>
              </w:rPr>
              <w:t>362250</w:t>
            </w:r>
          </w:p>
        </w:tc>
      </w:tr>
      <w:tr w:rsidR="009A1038" w:rsidRPr="009A1038" w:rsidTr="009A1038">
        <w:tc>
          <w:tcPr>
            <w:tcW w:w="738" w:type="dxa"/>
          </w:tcPr>
          <w:p w:rsidR="009A1038" w:rsidRDefault="009A1038" w:rsidP="00F85DFF">
            <w:pPr>
              <w:rPr>
                <w:bCs/>
                <w:sz w:val="23"/>
                <w:szCs w:val="23"/>
              </w:rPr>
            </w:pPr>
            <w:r>
              <w:rPr>
                <w:bCs/>
                <w:sz w:val="23"/>
                <w:szCs w:val="23"/>
              </w:rPr>
              <w:t>5</w:t>
            </w:r>
          </w:p>
        </w:tc>
        <w:tc>
          <w:tcPr>
            <w:tcW w:w="2535" w:type="dxa"/>
          </w:tcPr>
          <w:p w:rsidR="009A1038" w:rsidRPr="009A1038" w:rsidRDefault="009A1038" w:rsidP="00F85DFF">
            <w:pPr>
              <w:rPr>
                <w:bCs/>
                <w:sz w:val="23"/>
                <w:szCs w:val="23"/>
              </w:rPr>
            </w:pPr>
            <w:r>
              <w:rPr>
                <w:bCs/>
                <w:sz w:val="23"/>
                <w:szCs w:val="23"/>
              </w:rPr>
              <w:t>Protein Hydrolysate</w:t>
            </w:r>
          </w:p>
        </w:tc>
        <w:tc>
          <w:tcPr>
            <w:tcW w:w="2119" w:type="dxa"/>
          </w:tcPr>
          <w:p w:rsidR="009A1038" w:rsidRPr="009A1038" w:rsidRDefault="009A1038" w:rsidP="00F85DFF">
            <w:pPr>
              <w:rPr>
                <w:bCs/>
                <w:sz w:val="23"/>
                <w:szCs w:val="23"/>
              </w:rPr>
            </w:pPr>
            <w:r>
              <w:rPr>
                <w:bCs/>
                <w:sz w:val="23"/>
                <w:szCs w:val="23"/>
              </w:rPr>
              <w:t>10000 L</w:t>
            </w:r>
          </w:p>
        </w:tc>
        <w:tc>
          <w:tcPr>
            <w:tcW w:w="2027" w:type="dxa"/>
          </w:tcPr>
          <w:p w:rsidR="009A1038" w:rsidRPr="009A1038" w:rsidRDefault="00547158" w:rsidP="00BE0CD5">
            <w:pPr>
              <w:jc w:val="right"/>
              <w:rPr>
                <w:bCs/>
                <w:sz w:val="23"/>
                <w:szCs w:val="23"/>
              </w:rPr>
            </w:pPr>
            <w:r>
              <w:rPr>
                <w:bCs/>
                <w:sz w:val="23"/>
                <w:szCs w:val="23"/>
              </w:rPr>
              <w:t>3000000</w:t>
            </w:r>
          </w:p>
        </w:tc>
      </w:tr>
      <w:tr w:rsidR="009A1038" w:rsidRPr="009A1038" w:rsidTr="009A1038">
        <w:tc>
          <w:tcPr>
            <w:tcW w:w="738" w:type="dxa"/>
          </w:tcPr>
          <w:p w:rsidR="009A1038" w:rsidRDefault="009A1038" w:rsidP="00F85DFF">
            <w:pPr>
              <w:rPr>
                <w:bCs/>
                <w:sz w:val="23"/>
                <w:szCs w:val="23"/>
              </w:rPr>
            </w:pPr>
            <w:r>
              <w:rPr>
                <w:bCs/>
                <w:sz w:val="23"/>
                <w:szCs w:val="23"/>
              </w:rPr>
              <w:t>6</w:t>
            </w:r>
          </w:p>
        </w:tc>
        <w:tc>
          <w:tcPr>
            <w:tcW w:w="2535" w:type="dxa"/>
          </w:tcPr>
          <w:p w:rsidR="009A1038" w:rsidRPr="009A1038" w:rsidRDefault="009A1038" w:rsidP="00F85DFF">
            <w:pPr>
              <w:rPr>
                <w:bCs/>
                <w:sz w:val="23"/>
                <w:szCs w:val="23"/>
              </w:rPr>
            </w:pPr>
            <w:r>
              <w:rPr>
                <w:bCs/>
                <w:sz w:val="23"/>
                <w:szCs w:val="23"/>
              </w:rPr>
              <w:t>GF120</w:t>
            </w:r>
          </w:p>
        </w:tc>
        <w:tc>
          <w:tcPr>
            <w:tcW w:w="2119" w:type="dxa"/>
          </w:tcPr>
          <w:p w:rsidR="009A1038" w:rsidRPr="009A1038" w:rsidRDefault="009A1038" w:rsidP="00F85DFF">
            <w:pPr>
              <w:rPr>
                <w:bCs/>
                <w:sz w:val="23"/>
                <w:szCs w:val="23"/>
              </w:rPr>
            </w:pPr>
            <w:r>
              <w:rPr>
                <w:bCs/>
                <w:sz w:val="23"/>
                <w:szCs w:val="23"/>
              </w:rPr>
              <w:t>10000 L</w:t>
            </w:r>
          </w:p>
        </w:tc>
        <w:tc>
          <w:tcPr>
            <w:tcW w:w="2027" w:type="dxa"/>
          </w:tcPr>
          <w:p w:rsidR="009A1038" w:rsidRPr="009A1038" w:rsidRDefault="00547158" w:rsidP="00BE0CD5">
            <w:pPr>
              <w:jc w:val="right"/>
              <w:rPr>
                <w:bCs/>
                <w:sz w:val="23"/>
                <w:szCs w:val="23"/>
              </w:rPr>
            </w:pPr>
            <w:r>
              <w:rPr>
                <w:bCs/>
                <w:sz w:val="23"/>
                <w:szCs w:val="23"/>
              </w:rPr>
              <w:t>5250000</w:t>
            </w:r>
          </w:p>
        </w:tc>
      </w:tr>
      <w:tr w:rsidR="009A1038" w:rsidRPr="009A1038" w:rsidTr="009A1038">
        <w:tc>
          <w:tcPr>
            <w:tcW w:w="738" w:type="dxa"/>
          </w:tcPr>
          <w:p w:rsidR="009A1038" w:rsidRDefault="009A1038" w:rsidP="00F85DFF">
            <w:pPr>
              <w:rPr>
                <w:bCs/>
                <w:sz w:val="23"/>
                <w:szCs w:val="23"/>
              </w:rPr>
            </w:pPr>
            <w:r>
              <w:rPr>
                <w:bCs/>
                <w:sz w:val="23"/>
                <w:szCs w:val="23"/>
              </w:rPr>
              <w:t>7</w:t>
            </w:r>
          </w:p>
        </w:tc>
        <w:tc>
          <w:tcPr>
            <w:tcW w:w="2535" w:type="dxa"/>
          </w:tcPr>
          <w:p w:rsidR="009A1038" w:rsidRPr="009A1038" w:rsidRDefault="009A1038" w:rsidP="00F85DFF">
            <w:pPr>
              <w:rPr>
                <w:bCs/>
                <w:sz w:val="23"/>
                <w:szCs w:val="23"/>
              </w:rPr>
            </w:pPr>
            <w:r>
              <w:rPr>
                <w:bCs/>
                <w:sz w:val="23"/>
                <w:szCs w:val="23"/>
              </w:rPr>
              <w:t>Yellow traps</w:t>
            </w:r>
          </w:p>
        </w:tc>
        <w:tc>
          <w:tcPr>
            <w:tcW w:w="2119" w:type="dxa"/>
          </w:tcPr>
          <w:p w:rsidR="009A1038" w:rsidRPr="009A1038" w:rsidRDefault="009A1038" w:rsidP="00F85DFF">
            <w:pPr>
              <w:rPr>
                <w:bCs/>
                <w:sz w:val="23"/>
                <w:szCs w:val="23"/>
              </w:rPr>
            </w:pPr>
            <w:r>
              <w:rPr>
                <w:bCs/>
                <w:sz w:val="23"/>
                <w:szCs w:val="23"/>
              </w:rPr>
              <w:t>200</w:t>
            </w:r>
          </w:p>
        </w:tc>
        <w:tc>
          <w:tcPr>
            <w:tcW w:w="2027" w:type="dxa"/>
          </w:tcPr>
          <w:p w:rsidR="009A1038" w:rsidRPr="009A1038" w:rsidRDefault="00547158" w:rsidP="00BE0CD5">
            <w:pPr>
              <w:jc w:val="right"/>
              <w:rPr>
                <w:bCs/>
                <w:sz w:val="23"/>
                <w:szCs w:val="23"/>
              </w:rPr>
            </w:pPr>
            <w:r>
              <w:rPr>
                <w:bCs/>
                <w:sz w:val="23"/>
                <w:szCs w:val="23"/>
              </w:rPr>
              <w:t>4000</w:t>
            </w:r>
          </w:p>
        </w:tc>
      </w:tr>
      <w:tr w:rsidR="009A1038" w:rsidRPr="009A1038" w:rsidTr="009A1038">
        <w:tc>
          <w:tcPr>
            <w:tcW w:w="738" w:type="dxa"/>
          </w:tcPr>
          <w:p w:rsidR="009A1038" w:rsidRDefault="009A1038" w:rsidP="00F85DFF">
            <w:pPr>
              <w:rPr>
                <w:bCs/>
                <w:sz w:val="23"/>
                <w:szCs w:val="23"/>
              </w:rPr>
            </w:pPr>
            <w:r>
              <w:rPr>
                <w:bCs/>
                <w:sz w:val="23"/>
                <w:szCs w:val="23"/>
              </w:rPr>
              <w:t>8</w:t>
            </w:r>
          </w:p>
        </w:tc>
        <w:tc>
          <w:tcPr>
            <w:tcW w:w="2535" w:type="dxa"/>
          </w:tcPr>
          <w:p w:rsidR="009A1038" w:rsidRPr="009A1038" w:rsidRDefault="009A1038" w:rsidP="00F85DFF">
            <w:pPr>
              <w:rPr>
                <w:bCs/>
                <w:sz w:val="23"/>
                <w:szCs w:val="23"/>
              </w:rPr>
            </w:pPr>
            <w:r>
              <w:rPr>
                <w:sz w:val="23"/>
                <w:szCs w:val="23"/>
              </w:rPr>
              <w:t>Biolure 3C dispensers</w:t>
            </w:r>
          </w:p>
        </w:tc>
        <w:tc>
          <w:tcPr>
            <w:tcW w:w="2119" w:type="dxa"/>
          </w:tcPr>
          <w:p w:rsidR="009A1038" w:rsidRPr="009A1038" w:rsidRDefault="009A1038" w:rsidP="00F85DFF">
            <w:pPr>
              <w:rPr>
                <w:bCs/>
                <w:sz w:val="23"/>
                <w:szCs w:val="23"/>
              </w:rPr>
            </w:pPr>
            <w:r>
              <w:rPr>
                <w:bCs/>
                <w:sz w:val="23"/>
                <w:szCs w:val="23"/>
              </w:rPr>
              <w:t>20</w:t>
            </w:r>
          </w:p>
        </w:tc>
        <w:tc>
          <w:tcPr>
            <w:tcW w:w="2027" w:type="dxa"/>
          </w:tcPr>
          <w:p w:rsidR="009A1038" w:rsidRPr="009A1038" w:rsidRDefault="00547158" w:rsidP="00BE0CD5">
            <w:pPr>
              <w:jc w:val="right"/>
              <w:rPr>
                <w:bCs/>
                <w:sz w:val="23"/>
                <w:szCs w:val="23"/>
              </w:rPr>
            </w:pPr>
            <w:r>
              <w:rPr>
                <w:bCs/>
                <w:sz w:val="23"/>
                <w:szCs w:val="23"/>
              </w:rPr>
              <w:t>6000</w:t>
            </w:r>
          </w:p>
        </w:tc>
      </w:tr>
      <w:tr w:rsidR="009A1038" w:rsidRPr="009A1038" w:rsidTr="009A1038">
        <w:tc>
          <w:tcPr>
            <w:tcW w:w="738" w:type="dxa"/>
          </w:tcPr>
          <w:p w:rsidR="009A1038" w:rsidRDefault="009A1038" w:rsidP="00F85DFF">
            <w:pPr>
              <w:rPr>
                <w:bCs/>
                <w:sz w:val="23"/>
                <w:szCs w:val="23"/>
              </w:rPr>
            </w:pPr>
            <w:r>
              <w:rPr>
                <w:bCs/>
                <w:sz w:val="23"/>
                <w:szCs w:val="23"/>
              </w:rPr>
              <w:t>9</w:t>
            </w:r>
          </w:p>
        </w:tc>
        <w:tc>
          <w:tcPr>
            <w:tcW w:w="2535" w:type="dxa"/>
          </w:tcPr>
          <w:p w:rsidR="009A1038" w:rsidRPr="009A1038" w:rsidRDefault="009A1038" w:rsidP="009A1038">
            <w:pPr>
              <w:pStyle w:val="Default"/>
              <w:rPr>
                <w:bCs/>
                <w:sz w:val="23"/>
                <w:szCs w:val="23"/>
              </w:rPr>
            </w:pPr>
            <w:r>
              <w:rPr>
                <w:color w:val="auto"/>
                <w:sz w:val="23"/>
                <w:szCs w:val="23"/>
              </w:rPr>
              <w:t xml:space="preserve">DDVP strips </w:t>
            </w:r>
          </w:p>
        </w:tc>
        <w:tc>
          <w:tcPr>
            <w:tcW w:w="2119" w:type="dxa"/>
          </w:tcPr>
          <w:p w:rsidR="009A1038" w:rsidRPr="009A1038" w:rsidRDefault="009A1038" w:rsidP="00F85DFF">
            <w:pPr>
              <w:rPr>
                <w:bCs/>
                <w:sz w:val="23"/>
                <w:szCs w:val="23"/>
              </w:rPr>
            </w:pPr>
            <w:r>
              <w:rPr>
                <w:sz w:val="23"/>
                <w:szCs w:val="23"/>
              </w:rPr>
              <w:t>250</w:t>
            </w:r>
          </w:p>
        </w:tc>
        <w:tc>
          <w:tcPr>
            <w:tcW w:w="2027" w:type="dxa"/>
          </w:tcPr>
          <w:p w:rsidR="009A1038" w:rsidRPr="009A1038" w:rsidRDefault="00547158" w:rsidP="00BE0CD5">
            <w:pPr>
              <w:ind w:firstLine="720"/>
              <w:jc w:val="right"/>
              <w:rPr>
                <w:bCs/>
                <w:sz w:val="23"/>
                <w:szCs w:val="23"/>
              </w:rPr>
            </w:pPr>
            <w:r>
              <w:rPr>
                <w:bCs/>
                <w:sz w:val="23"/>
                <w:szCs w:val="23"/>
              </w:rPr>
              <w:t>6250</w:t>
            </w:r>
          </w:p>
        </w:tc>
      </w:tr>
      <w:tr w:rsidR="000D698E" w:rsidRPr="009A1038" w:rsidTr="00B14271">
        <w:tc>
          <w:tcPr>
            <w:tcW w:w="5392" w:type="dxa"/>
            <w:gridSpan w:val="3"/>
          </w:tcPr>
          <w:p w:rsidR="005B2E91" w:rsidRDefault="005B2E91" w:rsidP="000D698E">
            <w:pPr>
              <w:jc w:val="center"/>
              <w:rPr>
                <w:sz w:val="23"/>
                <w:szCs w:val="23"/>
              </w:rPr>
            </w:pPr>
          </w:p>
          <w:p w:rsidR="000D698E" w:rsidRDefault="000D698E" w:rsidP="000D698E">
            <w:pPr>
              <w:jc w:val="center"/>
              <w:rPr>
                <w:sz w:val="23"/>
                <w:szCs w:val="23"/>
              </w:rPr>
            </w:pPr>
            <w:r>
              <w:rPr>
                <w:sz w:val="23"/>
                <w:szCs w:val="23"/>
              </w:rPr>
              <w:t>TOTAL</w:t>
            </w:r>
          </w:p>
        </w:tc>
        <w:tc>
          <w:tcPr>
            <w:tcW w:w="2027" w:type="dxa"/>
          </w:tcPr>
          <w:p w:rsidR="005B2E91" w:rsidRDefault="005B2E91" w:rsidP="005B2E91">
            <w:pPr>
              <w:jc w:val="right"/>
              <w:rPr>
                <w:rFonts w:ascii="Calibri" w:hAnsi="Calibri"/>
                <w:b/>
                <w:color w:val="000000"/>
                <w:sz w:val="24"/>
                <w:szCs w:val="24"/>
              </w:rPr>
            </w:pPr>
          </w:p>
          <w:p w:rsidR="005B2E91" w:rsidRPr="005B2E91" w:rsidRDefault="005B2E91" w:rsidP="005B2E91">
            <w:pPr>
              <w:jc w:val="right"/>
              <w:rPr>
                <w:rFonts w:ascii="Calibri" w:hAnsi="Calibri"/>
                <w:b/>
                <w:color w:val="000000"/>
                <w:sz w:val="24"/>
                <w:szCs w:val="24"/>
              </w:rPr>
            </w:pPr>
            <w:r w:rsidRPr="005B2E91">
              <w:rPr>
                <w:rFonts w:ascii="Calibri" w:hAnsi="Calibri"/>
                <w:b/>
                <w:color w:val="000000"/>
                <w:sz w:val="24"/>
                <w:szCs w:val="24"/>
              </w:rPr>
              <w:t>9102000</w:t>
            </w:r>
          </w:p>
          <w:p w:rsidR="000D698E" w:rsidRPr="009A1038" w:rsidRDefault="000D698E" w:rsidP="00F85DFF">
            <w:pPr>
              <w:rPr>
                <w:bCs/>
                <w:sz w:val="23"/>
                <w:szCs w:val="23"/>
              </w:rPr>
            </w:pPr>
          </w:p>
        </w:tc>
      </w:tr>
    </w:tbl>
    <w:p w:rsidR="001E6FE0" w:rsidRDefault="001E6FE0" w:rsidP="00F85DFF">
      <w:pPr>
        <w:rPr>
          <w:b/>
          <w:bCs/>
          <w:sz w:val="23"/>
          <w:szCs w:val="23"/>
        </w:rPr>
      </w:pPr>
    </w:p>
    <w:p w:rsidR="001E6FE0" w:rsidRDefault="001E6FE0" w:rsidP="00F85DFF">
      <w:pPr>
        <w:rPr>
          <w:b/>
          <w:bCs/>
          <w:sz w:val="23"/>
          <w:szCs w:val="23"/>
        </w:rPr>
      </w:pPr>
    </w:p>
    <w:p w:rsidR="00FB756C" w:rsidRPr="00C8734F" w:rsidRDefault="00FB756C" w:rsidP="00F85DFF">
      <w:pPr>
        <w:rPr>
          <w:rFonts w:ascii="Times New Roman" w:hAnsi="Times New Roman" w:cs="Times New Roman"/>
          <w:sz w:val="24"/>
          <w:szCs w:val="24"/>
        </w:rPr>
      </w:pPr>
    </w:p>
    <w:sectPr w:rsidR="00FB756C" w:rsidRPr="00C8734F" w:rsidSect="003B5E85">
      <w:headerReference w:type="default" r:id="rId9"/>
      <w:footerReference w:type="default" r:id="rId10"/>
      <w:pgSz w:w="12240" w:h="15840"/>
      <w:pgMar w:top="1260" w:right="1440" w:bottom="1440" w:left="1440" w:header="720" w:footer="4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928" w:rsidRDefault="00923928" w:rsidP="00AA7D11">
      <w:pPr>
        <w:spacing w:after="0" w:line="240" w:lineRule="auto"/>
      </w:pPr>
      <w:r>
        <w:separator/>
      </w:r>
    </w:p>
  </w:endnote>
  <w:endnote w:type="continuationSeparator" w:id="0">
    <w:p w:rsidR="00923928" w:rsidRDefault="00923928" w:rsidP="00AA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271" w:rsidRDefault="00B14271" w:rsidP="001E7542">
    <w:pPr>
      <w:pStyle w:val="Pieddepage"/>
      <w:jc w:val="center"/>
    </w:pPr>
  </w:p>
  <w:p w:rsidR="00B14271" w:rsidRPr="001E7542" w:rsidRDefault="00140166" w:rsidP="00E642F1">
    <w:pPr>
      <w:pStyle w:val="Pieddepage"/>
      <w:jc w:val="center"/>
      <w:rPr>
        <w:sz w:val="18"/>
        <w:szCs w:val="18"/>
      </w:rPr>
    </w:pP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3328670</wp:posOffset>
              </wp:positionH>
              <wp:positionV relativeFrom="paragraph">
                <wp:posOffset>13970</wp:posOffset>
              </wp:positionV>
              <wp:extent cx="1624965" cy="512445"/>
              <wp:effectExtent l="0" t="0" r="26035"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512445"/>
                      </a:xfrm>
                      <a:prstGeom prst="rect">
                        <a:avLst/>
                      </a:prstGeom>
                      <a:solidFill>
                        <a:srgbClr val="FFFFFF"/>
                      </a:solidFill>
                      <a:ln w="9525">
                        <a:solidFill>
                          <a:schemeClr val="bg1">
                            <a:lumMod val="100000"/>
                            <a:lumOff val="0"/>
                          </a:schemeClr>
                        </a:solidFill>
                        <a:miter lim="800000"/>
                        <a:headEnd/>
                        <a:tailEnd/>
                      </a:ln>
                    </wps:spPr>
                    <wps:txbx>
                      <w:txbxContent>
                        <w:p w:rsidR="00B14271" w:rsidRDefault="00B14271" w:rsidP="00E642F1">
                          <w:pPr>
                            <w:pStyle w:val="Pieddepage"/>
                            <w:rPr>
                              <w:sz w:val="18"/>
                              <w:szCs w:val="18"/>
                            </w:rPr>
                          </w:pPr>
                          <w:r>
                            <w:rPr>
                              <w:sz w:val="18"/>
                              <w:szCs w:val="18"/>
                            </w:rPr>
                            <w:t>Certificate No: RF 088</w:t>
                          </w:r>
                        </w:p>
                        <w:p w:rsidR="00B14271" w:rsidRDefault="00B14271" w:rsidP="00E642F1">
                          <w:pPr>
                            <w:pStyle w:val="Pieddepage"/>
                            <w:rPr>
                              <w:sz w:val="18"/>
                              <w:szCs w:val="18"/>
                            </w:rPr>
                          </w:pPr>
                          <w:r w:rsidRPr="001E7542">
                            <w:rPr>
                              <w:sz w:val="18"/>
                              <w:szCs w:val="18"/>
                            </w:rPr>
                            <w:t>MS ISO 9001:2008</w:t>
                          </w:r>
                        </w:p>
                        <w:p w:rsidR="00B14271" w:rsidRPr="001E7542" w:rsidRDefault="00B14271" w:rsidP="00E642F1">
                          <w:pPr>
                            <w:pStyle w:val="Pieddepage"/>
                            <w:rPr>
                              <w:sz w:val="18"/>
                              <w:szCs w:val="18"/>
                            </w:rPr>
                          </w:pPr>
                          <w:r>
                            <w:rPr>
                              <w:sz w:val="18"/>
                              <w:szCs w:val="18"/>
                            </w:rPr>
                            <w:t>Date received: 11 May 2009</w:t>
                          </w:r>
                        </w:p>
                        <w:p w:rsidR="00B14271" w:rsidRDefault="00B142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34" type="#_x0000_t202" style="position:absolute;left:0;text-align:left;margin-left:262.1pt;margin-top:1.1pt;width:127.95pt;height:4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" strokecolor="white [3212]">
              <v:textbox>
                <w:txbxContent>
                  <w:p w:rsidR="00B14271" w:rsidRDefault="00B14271" w:rsidP="00E642F1">
                    <w:pPr>
                      <w:pStyle w:val="Pieddepage"/>
                      <w:rPr>
                        <w:sz w:val="18"/>
                        <w:szCs w:val="18"/>
                      </w:rPr>
                    </w:pPr>
                    <w:r>
                      <w:rPr>
                        <w:sz w:val="18"/>
                        <w:szCs w:val="18"/>
                      </w:rPr>
                      <w:t>Certificate No: RF 088</w:t>
                    </w:r>
                  </w:p>
                  <w:p w:rsidR="00B14271" w:rsidRDefault="00B14271" w:rsidP="00E642F1">
                    <w:pPr>
                      <w:pStyle w:val="Pieddepage"/>
                      <w:rPr>
                        <w:sz w:val="18"/>
                        <w:szCs w:val="18"/>
                      </w:rPr>
                    </w:pPr>
                    <w:r w:rsidRPr="001E7542">
                      <w:rPr>
                        <w:sz w:val="18"/>
                        <w:szCs w:val="18"/>
                      </w:rPr>
                      <w:t>MS ISO 9001:2008</w:t>
                    </w:r>
                  </w:p>
                  <w:p w:rsidR="00B14271" w:rsidRPr="001E7542" w:rsidRDefault="00B14271" w:rsidP="00E642F1">
                    <w:pPr>
                      <w:pStyle w:val="Pieddepage"/>
                      <w:rPr>
                        <w:sz w:val="18"/>
                        <w:szCs w:val="18"/>
                      </w:rPr>
                    </w:pPr>
                    <w:r>
                      <w:rPr>
                        <w:sz w:val="18"/>
                        <w:szCs w:val="18"/>
                      </w:rPr>
                      <w:t>Date received: 11 May 2009</w:t>
                    </w:r>
                  </w:p>
                  <w:p w:rsidR="00B14271" w:rsidRDefault="00B14271"/>
                </w:txbxContent>
              </v:textbox>
            </v:shape>
          </w:pict>
        </mc:Fallback>
      </mc:AlternateContent>
    </w:r>
    <w:r w:rsidR="00B14271">
      <w:rPr>
        <w:noProof/>
      </w:rPr>
      <w:drawing>
        <wp:inline distT="0" distB="0" distL="0" distR="0">
          <wp:extent cx="547878" cy="569753"/>
          <wp:effectExtent l="19050" t="0" r="457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1665" cy="573691"/>
                  </a:xfrm>
                  <a:prstGeom prst="rect">
                    <a:avLst/>
                  </a:prstGeom>
                  <a:noFill/>
                  <a:ln w="9525">
                    <a:noFill/>
                    <a:miter lim="800000"/>
                    <a:headEnd/>
                    <a:tailEnd/>
                  </a:ln>
                </pic:spPr>
              </pic:pic>
            </a:graphicData>
          </a:graphic>
        </wp:inline>
      </w:drawing>
    </w:r>
  </w:p>
  <w:p w:rsidR="00B14271" w:rsidRPr="001E7542" w:rsidRDefault="00B14271" w:rsidP="001E7542">
    <w:pPr>
      <w:pStyle w:val="Pieddepage"/>
      <w:jc w:val="center"/>
      <w:rPr>
        <w:sz w:val="18"/>
        <w:szCs w:val="18"/>
      </w:rPr>
    </w:pPr>
    <w:r w:rsidRPr="001E7542">
      <w:rPr>
        <w:sz w:val="18"/>
        <w:szCs w:val="18"/>
      </w:rPr>
      <w:t xml:space="preserve">BAT &amp; MAT Fruit </w:t>
    </w:r>
    <w:r>
      <w:rPr>
        <w:sz w:val="18"/>
        <w:szCs w:val="18"/>
      </w:rPr>
      <w:t xml:space="preserve">Fly </w:t>
    </w:r>
    <w:r w:rsidRPr="001E7542">
      <w:rPr>
        <w:sz w:val="18"/>
        <w:szCs w:val="18"/>
      </w:rPr>
      <w:t>Unit, Entomology Division, Agricultural Services, Ministry of Agro Industry &amp; Food Security, Reduit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928" w:rsidRDefault="00923928" w:rsidP="00AA7D11">
      <w:pPr>
        <w:spacing w:after="0" w:line="240" w:lineRule="auto"/>
      </w:pPr>
      <w:r>
        <w:separator/>
      </w:r>
    </w:p>
  </w:footnote>
  <w:footnote w:type="continuationSeparator" w:id="0">
    <w:p w:rsidR="00923928" w:rsidRDefault="00923928" w:rsidP="00AA7D1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0083"/>
      <w:docPartObj>
        <w:docPartGallery w:val="Page Numbers (Top of Page)"/>
        <w:docPartUnique/>
      </w:docPartObj>
    </w:sdtPr>
    <w:sdtEndPr/>
    <w:sdtContent>
      <w:p w:rsidR="00B14271" w:rsidRDefault="002F104B">
        <w:pPr>
          <w:pStyle w:val="En-tte"/>
          <w:jc w:val="right"/>
        </w:pPr>
        <w:r>
          <w:fldChar w:fldCharType="begin"/>
        </w:r>
        <w:r w:rsidR="001B2E79">
          <w:instrText xml:space="preserve"> PAGE   \* MERGEFORMAT </w:instrText>
        </w:r>
        <w:r>
          <w:fldChar w:fldCharType="separate"/>
        </w:r>
        <w:r w:rsidR="00140166">
          <w:rPr>
            <w:noProof/>
          </w:rPr>
          <w:t>4</w:t>
        </w:r>
        <w:r>
          <w:rPr>
            <w:noProof/>
          </w:rPr>
          <w:fldChar w:fldCharType="end"/>
        </w:r>
      </w:p>
    </w:sdtContent>
  </w:sdt>
  <w:p w:rsidR="00B14271" w:rsidRPr="003B5E85" w:rsidRDefault="00B14271" w:rsidP="00445A59">
    <w:pPr>
      <w:pStyle w:val="En-tte"/>
      <w:jc w:val="center"/>
      <w:rPr>
        <w:b/>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799871"/>
    <w:multiLevelType w:val="hybridMultilevel"/>
    <w:tmpl w:val="7678102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A0B4C5"/>
    <w:multiLevelType w:val="hybridMultilevel"/>
    <w:tmpl w:val="64BE47F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03C38DC"/>
    <w:multiLevelType w:val="hybridMultilevel"/>
    <w:tmpl w:val="763E8E12"/>
    <w:lvl w:ilvl="0" w:tplc="C8D8ADA6">
      <w:start w:val="1"/>
      <w:numFmt w:val="bullet"/>
      <w:lvlText w:val=""/>
      <w:lvlJc w:val="left"/>
      <w:pPr>
        <w:tabs>
          <w:tab w:val="num" w:pos="720"/>
        </w:tabs>
        <w:ind w:left="720" w:hanging="360"/>
      </w:pPr>
      <w:rPr>
        <w:rFonts w:ascii="Wingdings 2" w:hAnsi="Wingdings 2" w:hint="default"/>
      </w:rPr>
    </w:lvl>
    <w:lvl w:ilvl="1" w:tplc="246228E0">
      <w:start w:val="763"/>
      <w:numFmt w:val="bullet"/>
      <w:lvlText w:val=""/>
      <w:lvlJc w:val="left"/>
      <w:pPr>
        <w:tabs>
          <w:tab w:val="num" w:pos="1440"/>
        </w:tabs>
        <w:ind w:left="1440" w:hanging="360"/>
      </w:pPr>
      <w:rPr>
        <w:rFonts w:ascii="Wingdings 2" w:hAnsi="Wingdings 2" w:hint="default"/>
      </w:rPr>
    </w:lvl>
    <w:lvl w:ilvl="2" w:tplc="722EE66C">
      <w:start w:val="763"/>
      <w:numFmt w:val="bullet"/>
      <w:lvlText w:val=""/>
      <w:lvlJc w:val="left"/>
      <w:pPr>
        <w:tabs>
          <w:tab w:val="num" w:pos="2160"/>
        </w:tabs>
        <w:ind w:left="2160" w:hanging="360"/>
      </w:pPr>
      <w:rPr>
        <w:rFonts w:ascii="Wingdings 2" w:hAnsi="Wingdings 2" w:hint="default"/>
      </w:rPr>
    </w:lvl>
    <w:lvl w:ilvl="3" w:tplc="4D2867B0" w:tentative="1">
      <w:start w:val="1"/>
      <w:numFmt w:val="bullet"/>
      <w:lvlText w:val=""/>
      <w:lvlJc w:val="left"/>
      <w:pPr>
        <w:tabs>
          <w:tab w:val="num" w:pos="2880"/>
        </w:tabs>
        <w:ind w:left="2880" w:hanging="360"/>
      </w:pPr>
      <w:rPr>
        <w:rFonts w:ascii="Wingdings 2" w:hAnsi="Wingdings 2" w:hint="default"/>
      </w:rPr>
    </w:lvl>
    <w:lvl w:ilvl="4" w:tplc="47224C74" w:tentative="1">
      <w:start w:val="1"/>
      <w:numFmt w:val="bullet"/>
      <w:lvlText w:val=""/>
      <w:lvlJc w:val="left"/>
      <w:pPr>
        <w:tabs>
          <w:tab w:val="num" w:pos="3600"/>
        </w:tabs>
        <w:ind w:left="3600" w:hanging="360"/>
      </w:pPr>
      <w:rPr>
        <w:rFonts w:ascii="Wingdings 2" w:hAnsi="Wingdings 2" w:hint="default"/>
      </w:rPr>
    </w:lvl>
    <w:lvl w:ilvl="5" w:tplc="7DEE8F32" w:tentative="1">
      <w:start w:val="1"/>
      <w:numFmt w:val="bullet"/>
      <w:lvlText w:val=""/>
      <w:lvlJc w:val="left"/>
      <w:pPr>
        <w:tabs>
          <w:tab w:val="num" w:pos="4320"/>
        </w:tabs>
        <w:ind w:left="4320" w:hanging="360"/>
      </w:pPr>
      <w:rPr>
        <w:rFonts w:ascii="Wingdings 2" w:hAnsi="Wingdings 2" w:hint="default"/>
      </w:rPr>
    </w:lvl>
    <w:lvl w:ilvl="6" w:tplc="0D92F7A8" w:tentative="1">
      <w:start w:val="1"/>
      <w:numFmt w:val="bullet"/>
      <w:lvlText w:val=""/>
      <w:lvlJc w:val="left"/>
      <w:pPr>
        <w:tabs>
          <w:tab w:val="num" w:pos="5040"/>
        </w:tabs>
        <w:ind w:left="5040" w:hanging="360"/>
      </w:pPr>
      <w:rPr>
        <w:rFonts w:ascii="Wingdings 2" w:hAnsi="Wingdings 2" w:hint="default"/>
      </w:rPr>
    </w:lvl>
    <w:lvl w:ilvl="7" w:tplc="8C9EFC56" w:tentative="1">
      <w:start w:val="1"/>
      <w:numFmt w:val="bullet"/>
      <w:lvlText w:val=""/>
      <w:lvlJc w:val="left"/>
      <w:pPr>
        <w:tabs>
          <w:tab w:val="num" w:pos="5760"/>
        </w:tabs>
        <w:ind w:left="5760" w:hanging="360"/>
      </w:pPr>
      <w:rPr>
        <w:rFonts w:ascii="Wingdings 2" w:hAnsi="Wingdings 2" w:hint="default"/>
      </w:rPr>
    </w:lvl>
    <w:lvl w:ilvl="8" w:tplc="1F96432E" w:tentative="1">
      <w:start w:val="1"/>
      <w:numFmt w:val="bullet"/>
      <w:lvlText w:val=""/>
      <w:lvlJc w:val="left"/>
      <w:pPr>
        <w:tabs>
          <w:tab w:val="num" w:pos="6480"/>
        </w:tabs>
        <w:ind w:left="6480" w:hanging="360"/>
      </w:pPr>
      <w:rPr>
        <w:rFonts w:ascii="Wingdings 2" w:hAnsi="Wingdings 2" w:hint="default"/>
      </w:rPr>
    </w:lvl>
  </w:abstractNum>
  <w:abstractNum w:abstractNumId="3">
    <w:nsid w:val="3F8C0E93"/>
    <w:multiLevelType w:val="hybridMultilevel"/>
    <w:tmpl w:val="30B02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D75D7C"/>
    <w:multiLevelType w:val="hybridMultilevel"/>
    <w:tmpl w:val="F31E6E82"/>
    <w:lvl w:ilvl="0" w:tplc="E8CA53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41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D11"/>
    <w:rsid w:val="00007CF7"/>
    <w:rsid w:val="00022D02"/>
    <w:rsid w:val="00054CB3"/>
    <w:rsid w:val="000708E0"/>
    <w:rsid w:val="000876D4"/>
    <w:rsid w:val="00097297"/>
    <w:rsid w:val="000D4938"/>
    <w:rsid w:val="000D698E"/>
    <w:rsid w:val="000E7B1C"/>
    <w:rsid w:val="00140166"/>
    <w:rsid w:val="0014176A"/>
    <w:rsid w:val="00143599"/>
    <w:rsid w:val="001743DD"/>
    <w:rsid w:val="001829E2"/>
    <w:rsid w:val="001B2E79"/>
    <w:rsid w:val="001C71FC"/>
    <w:rsid w:val="001E6FE0"/>
    <w:rsid w:val="001E7542"/>
    <w:rsid w:val="002031BD"/>
    <w:rsid w:val="002157E2"/>
    <w:rsid w:val="002352EC"/>
    <w:rsid w:val="00264300"/>
    <w:rsid w:val="00286C3B"/>
    <w:rsid w:val="002B7A94"/>
    <w:rsid w:val="002C4275"/>
    <w:rsid w:val="002F104B"/>
    <w:rsid w:val="003249CA"/>
    <w:rsid w:val="00355593"/>
    <w:rsid w:val="00375ABA"/>
    <w:rsid w:val="00377CF8"/>
    <w:rsid w:val="00382247"/>
    <w:rsid w:val="003B5E85"/>
    <w:rsid w:val="00435799"/>
    <w:rsid w:val="00445A59"/>
    <w:rsid w:val="00473CF8"/>
    <w:rsid w:val="004B4BEC"/>
    <w:rsid w:val="00517DC7"/>
    <w:rsid w:val="00527B1F"/>
    <w:rsid w:val="00547158"/>
    <w:rsid w:val="005A39DA"/>
    <w:rsid w:val="005B2E91"/>
    <w:rsid w:val="005D3912"/>
    <w:rsid w:val="005D771C"/>
    <w:rsid w:val="005F3807"/>
    <w:rsid w:val="0062430F"/>
    <w:rsid w:val="006833A8"/>
    <w:rsid w:val="006F6F26"/>
    <w:rsid w:val="00717DE4"/>
    <w:rsid w:val="007706C3"/>
    <w:rsid w:val="00791FD9"/>
    <w:rsid w:val="007A5100"/>
    <w:rsid w:val="007A5219"/>
    <w:rsid w:val="007C79EF"/>
    <w:rsid w:val="0080186F"/>
    <w:rsid w:val="008562A2"/>
    <w:rsid w:val="00882B58"/>
    <w:rsid w:val="008B3F23"/>
    <w:rsid w:val="008C58CE"/>
    <w:rsid w:val="008E50F0"/>
    <w:rsid w:val="008F0473"/>
    <w:rsid w:val="0092274F"/>
    <w:rsid w:val="00923928"/>
    <w:rsid w:val="00924D3F"/>
    <w:rsid w:val="00967DAD"/>
    <w:rsid w:val="009A1038"/>
    <w:rsid w:val="009A2980"/>
    <w:rsid w:val="009A60A1"/>
    <w:rsid w:val="009B56C5"/>
    <w:rsid w:val="009E4169"/>
    <w:rsid w:val="00A03EF5"/>
    <w:rsid w:val="00A15B0B"/>
    <w:rsid w:val="00A4772A"/>
    <w:rsid w:val="00A6671F"/>
    <w:rsid w:val="00A746E8"/>
    <w:rsid w:val="00AA7D11"/>
    <w:rsid w:val="00AB45C9"/>
    <w:rsid w:val="00AC252E"/>
    <w:rsid w:val="00AC3179"/>
    <w:rsid w:val="00AC5484"/>
    <w:rsid w:val="00AD2541"/>
    <w:rsid w:val="00AF7DD1"/>
    <w:rsid w:val="00B14271"/>
    <w:rsid w:val="00B565C7"/>
    <w:rsid w:val="00B72FD2"/>
    <w:rsid w:val="00B74BE4"/>
    <w:rsid w:val="00B83A52"/>
    <w:rsid w:val="00B919E8"/>
    <w:rsid w:val="00BC3A66"/>
    <w:rsid w:val="00BE0CD5"/>
    <w:rsid w:val="00BF25BA"/>
    <w:rsid w:val="00C40163"/>
    <w:rsid w:val="00C60137"/>
    <w:rsid w:val="00C6643F"/>
    <w:rsid w:val="00C8082C"/>
    <w:rsid w:val="00C8734F"/>
    <w:rsid w:val="00CC5D2B"/>
    <w:rsid w:val="00CE270F"/>
    <w:rsid w:val="00D045B0"/>
    <w:rsid w:val="00D045C0"/>
    <w:rsid w:val="00D1665B"/>
    <w:rsid w:val="00D37310"/>
    <w:rsid w:val="00D53351"/>
    <w:rsid w:val="00D62B7E"/>
    <w:rsid w:val="00D62E5B"/>
    <w:rsid w:val="00D66889"/>
    <w:rsid w:val="00E0344E"/>
    <w:rsid w:val="00E12062"/>
    <w:rsid w:val="00E257AC"/>
    <w:rsid w:val="00E50A3E"/>
    <w:rsid w:val="00E5631F"/>
    <w:rsid w:val="00E642F1"/>
    <w:rsid w:val="00E8055B"/>
    <w:rsid w:val="00E8740B"/>
    <w:rsid w:val="00EA47C6"/>
    <w:rsid w:val="00EA6034"/>
    <w:rsid w:val="00EB2CCF"/>
    <w:rsid w:val="00EC7CAC"/>
    <w:rsid w:val="00ED4383"/>
    <w:rsid w:val="00EE3F46"/>
    <w:rsid w:val="00F10A8A"/>
    <w:rsid w:val="00F23A9F"/>
    <w:rsid w:val="00F85DFF"/>
    <w:rsid w:val="00FA0B35"/>
    <w:rsid w:val="00FB7044"/>
    <w:rsid w:val="00FB756C"/>
    <w:rsid w:val="00FC4F9B"/>
    <w:rsid w:val="00FD00D0"/>
    <w:rsid w:val="00FD49F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rules v:ext="edit">
        <o:r id="V:Rule14" type="connector" idref="#AutoShape 2"/>
        <o:r id="V:Rule15" type="connector" idref="#AutoShape 4"/>
        <o:r id="V:Rule16" type="connector" idref="#AutoShape 3"/>
        <o:r id="V:Rule17" type="connector" idref="#AutoShape 5"/>
        <o:r id="V:Rule18" type="connector" idref="#AutoShape 6"/>
        <o:r id="V:Rule19" type="connector" idref="#AutoShape 8"/>
        <o:r id="V:Rule20" type="connector" idref="#AutoShape 7"/>
        <o:r id="V:Rule21" type="connector" idref="#AutoShape 16"/>
        <o:r id="V:Rule22" type="connector" idref="#AutoShape 17"/>
        <o:r id="V:Rule23" type="connector" idref="#AutoShape 14"/>
        <o:r id="V:Rule24" type="connector" idref="#AutoShape 15"/>
        <o:r id="V:Rule25" type="connector" idref="#AutoShape 11"/>
        <o:r id="V:Rule26" type="connector" idref="#AutoShape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Heading1Char"/>
    <w:uiPriority w:val="9"/>
    <w:qFormat/>
    <w:rsid w:val="00F23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Default"/>
    <w:next w:val="Default"/>
    <w:link w:val="Heading2Char"/>
    <w:uiPriority w:val="99"/>
    <w:qFormat/>
    <w:rsid w:val="00C8734F"/>
    <w:pPr>
      <w:outlineLvl w:val="1"/>
    </w:pPr>
    <w:rPr>
      <w:color w:val="auto"/>
    </w:rPr>
  </w:style>
  <w:style w:type="paragraph" w:styleId="Titre3">
    <w:name w:val="heading 3"/>
    <w:basedOn w:val="Default"/>
    <w:next w:val="Default"/>
    <w:link w:val="Heading3Char"/>
    <w:uiPriority w:val="99"/>
    <w:qFormat/>
    <w:rsid w:val="00C8734F"/>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HeaderChar"/>
    <w:uiPriority w:val="99"/>
    <w:unhideWhenUsed/>
    <w:rsid w:val="00AA7D11"/>
    <w:pPr>
      <w:tabs>
        <w:tab w:val="center" w:pos="4680"/>
        <w:tab w:val="right" w:pos="9360"/>
      </w:tabs>
      <w:spacing w:after="0" w:line="240" w:lineRule="auto"/>
    </w:pPr>
  </w:style>
  <w:style w:type="character" w:customStyle="1" w:styleId="HeaderChar">
    <w:name w:val="Header Char"/>
    <w:basedOn w:val="Policepardfaut"/>
    <w:link w:val="En-tte"/>
    <w:uiPriority w:val="99"/>
    <w:rsid w:val="00AA7D11"/>
  </w:style>
  <w:style w:type="paragraph" w:styleId="Pieddepage">
    <w:name w:val="footer"/>
    <w:basedOn w:val="Normal"/>
    <w:link w:val="FooterChar"/>
    <w:uiPriority w:val="99"/>
    <w:unhideWhenUsed/>
    <w:rsid w:val="00AA7D11"/>
    <w:pPr>
      <w:tabs>
        <w:tab w:val="center" w:pos="4680"/>
        <w:tab w:val="right" w:pos="9360"/>
      </w:tabs>
      <w:spacing w:after="0" w:line="240" w:lineRule="auto"/>
    </w:pPr>
  </w:style>
  <w:style w:type="character" w:customStyle="1" w:styleId="FooterChar">
    <w:name w:val="Footer Char"/>
    <w:basedOn w:val="Policepardfaut"/>
    <w:link w:val="Pieddepage"/>
    <w:uiPriority w:val="99"/>
    <w:rsid w:val="00AA7D11"/>
  </w:style>
  <w:style w:type="paragraph" w:styleId="Textedebulles">
    <w:name w:val="Balloon Text"/>
    <w:basedOn w:val="Normal"/>
    <w:link w:val="BalloonTextChar"/>
    <w:uiPriority w:val="99"/>
    <w:semiHidden/>
    <w:unhideWhenUsed/>
    <w:rsid w:val="00AA7D11"/>
    <w:pPr>
      <w:spacing w:after="0" w:line="240" w:lineRule="auto"/>
    </w:pPr>
    <w:rPr>
      <w:rFonts w:ascii="Tahoma" w:hAnsi="Tahoma" w:cs="Tahoma"/>
      <w:sz w:val="16"/>
      <w:szCs w:val="16"/>
    </w:rPr>
  </w:style>
  <w:style w:type="character" w:customStyle="1" w:styleId="BalloonTextChar">
    <w:name w:val="Balloon Text Char"/>
    <w:basedOn w:val="Policepardfaut"/>
    <w:link w:val="Textedebulles"/>
    <w:uiPriority w:val="99"/>
    <w:semiHidden/>
    <w:rsid w:val="00AA7D11"/>
    <w:rPr>
      <w:rFonts w:ascii="Tahoma" w:hAnsi="Tahoma" w:cs="Tahoma"/>
      <w:sz w:val="16"/>
      <w:szCs w:val="16"/>
    </w:rPr>
  </w:style>
  <w:style w:type="table" w:styleId="Grille">
    <w:name w:val="Table Grid"/>
    <w:basedOn w:val="TableauNormal"/>
    <w:uiPriority w:val="59"/>
    <w:rsid w:val="001829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873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Policepardfaut"/>
    <w:link w:val="Titre2"/>
    <w:uiPriority w:val="99"/>
    <w:rsid w:val="00C8734F"/>
    <w:rPr>
      <w:rFonts w:ascii="Times New Roman" w:hAnsi="Times New Roman" w:cs="Times New Roman"/>
      <w:sz w:val="24"/>
      <w:szCs w:val="24"/>
    </w:rPr>
  </w:style>
  <w:style w:type="character" w:customStyle="1" w:styleId="Heading3Char">
    <w:name w:val="Heading 3 Char"/>
    <w:basedOn w:val="Policepardfaut"/>
    <w:link w:val="Titre3"/>
    <w:uiPriority w:val="99"/>
    <w:rsid w:val="00C8734F"/>
    <w:rPr>
      <w:rFonts w:ascii="Times New Roman" w:hAnsi="Times New Roman" w:cs="Times New Roman"/>
      <w:sz w:val="24"/>
      <w:szCs w:val="24"/>
    </w:rPr>
  </w:style>
  <w:style w:type="paragraph" w:styleId="Paragraphedeliste">
    <w:name w:val="List Paragraph"/>
    <w:basedOn w:val="Normal"/>
    <w:uiPriority w:val="99"/>
    <w:qFormat/>
    <w:rsid w:val="00F23A9F"/>
    <w:pPr>
      <w:ind w:left="720"/>
      <w:contextualSpacing/>
    </w:pPr>
  </w:style>
  <w:style w:type="character" w:customStyle="1" w:styleId="Heading1Char">
    <w:name w:val="Heading 1 Char"/>
    <w:basedOn w:val="Policepardfaut"/>
    <w:link w:val="Titre1"/>
    <w:uiPriority w:val="9"/>
    <w:rsid w:val="00F23A9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Heading1Char"/>
    <w:uiPriority w:val="9"/>
    <w:qFormat/>
    <w:rsid w:val="00F23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Default"/>
    <w:next w:val="Default"/>
    <w:link w:val="Heading2Char"/>
    <w:uiPriority w:val="99"/>
    <w:qFormat/>
    <w:rsid w:val="00C8734F"/>
    <w:pPr>
      <w:outlineLvl w:val="1"/>
    </w:pPr>
    <w:rPr>
      <w:color w:val="auto"/>
    </w:rPr>
  </w:style>
  <w:style w:type="paragraph" w:styleId="Titre3">
    <w:name w:val="heading 3"/>
    <w:basedOn w:val="Default"/>
    <w:next w:val="Default"/>
    <w:link w:val="Heading3Char"/>
    <w:uiPriority w:val="99"/>
    <w:qFormat/>
    <w:rsid w:val="00C8734F"/>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HeaderChar"/>
    <w:uiPriority w:val="99"/>
    <w:unhideWhenUsed/>
    <w:rsid w:val="00AA7D11"/>
    <w:pPr>
      <w:tabs>
        <w:tab w:val="center" w:pos="4680"/>
        <w:tab w:val="right" w:pos="9360"/>
      </w:tabs>
      <w:spacing w:after="0" w:line="240" w:lineRule="auto"/>
    </w:pPr>
  </w:style>
  <w:style w:type="character" w:customStyle="1" w:styleId="HeaderChar">
    <w:name w:val="Header Char"/>
    <w:basedOn w:val="Policepardfaut"/>
    <w:link w:val="En-tte"/>
    <w:uiPriority w:val="99"/>
    <w:rsid w:val="00AA7D11"/>
  </w:style>
  <w:style w:type="paragraph" w:styleId="Pieddepage">
    <w:name w:val="footer"/>
    <w:basedOn w:val="Normal"/>
    <w:link w:val="FooterChar"/>
    <w:uiPriority w:val="99"/>
    <w:unhideWhenUsed/>
    <w:rsid w:val="00AA7D11"/>
    <w:pPr>
      <w:tabs>
        <w:tab w:val="center" w:pos="4680"/>
        <w:tab w:val="right" w:pos="9360"/>
      </w:tabs>
      <w:spacing w:after="0" w:line="240" w:lineRule="auto"/>
    </w:pPr>
  </w:style>
  <w:style w:type="character" w:customStyle="1" w:styleId="FooterChar">
    <w:name w:val="Footer Char"/>
    <w:basedOn w:val="Policepardfaut"/>
    <w:link w:val="Pieddepage"/>
    <w:uiPriority w:val="99"/>
    <w:rsid w:val="00AA7D11"/>
  </w:style>
  <w:style w:type="paragraph" w:styleId="Textedebulles">
    <w:name w:val="Balloon Text"/>
    <w:basedOn w:val="Normal"/>
    <w:link w:val="BalloonTextChar"/>
    <w:uiPriority w:val="99"/>
    <w:semiHidden/>
    <w:unhideWhenUsed/>
    <w:rsid w:val="00AA7D11"/>
    <w:pPr>
      <w:spacing w:after="0" w:line="240" w:lineRule="auto"/>
    </w:pPr>
    <w:rPr>
      <w:rFonts w:ascii="Tahoma" w:hAnsi="Tahoma" w:cs="Tahoma"/>
      <w:sz w:val="16"/>
      <w:szCs w:val="16"/>
    </w:rPr>
  </w:style>
  <w:style w:type="character" w:customStyle="1" w:styleId="BalloonTextChar">
    <w:name w:val="Balloon Text Char"/>
    <w:basedOn w:val="Policepardfaut"/>
    <w:link w:val="Textedebulles"/>
    <w:uiPriority w:val="99"/>
    <w:semiHidden/>
    <w:rsid w:val="00AA7D11"/>
    <w:rPr>
      <w:rFonts w:ascii="Tahoma" w:hAnsi="Tahoma" w:cs="Tahoma"/>
      <w:sz w:val="16"/>
      <w:szCs w:val="16"/>
    </w:rPr>
  </w:style>
  <w:style w:type="table" w:styleId="Grille">
    <w:name w:val="Table Grid"/>
    <w:basedOn w:val="TableauNormal"/>
    <w:uiPriority w:val="59"/>
    <w:rsid w:val="001829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873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Policepardfaut"/>
    <w:link w:val="Titre2"/>
    <w:uiPriority w:val="99"/>
    <w:rsid w:val="00C8734F"/>
    <w:rPr>
      <w:rFonts w:ascii="Times New Roman" w:hAnsi="Times New Roman" w:cs="Times New Roman"/>
      <w:sz w:val="24"/>
      <w:szCs w:val="24"/>
    </w:rPr>
  </w:style>
  <w:style w:type="character" w:customStyle="1" w:styleId="Heading3Char">
    <w:name w:val="Heading 3 Char"/>
    <w:basedOn w:val="Policepardfaut"/>
    <w:link w:val="Titre3"/>
    <w:uiPriority w:val="99"/>
    <w:rsid w:val="00C8734F"/>
    <w:rPr>
      <w:rFonts w:ascii="Times New Roman" w:hAnsi="Times New Roman" w:cs="Times New Roman"/>
      <w:sz w:val="24"/>
      <w:szCs w:val="24"/>
    </w:rPr>
  </w:style>
  <w:style w:type="paragraph" w:styleId="Paragraphedeliste">
    <w:name w:val="List Paragraph"/>
    <w:basedOn w:val="Normal"/>
    <w:uiPriority w:val="99"/>
    <w:qFormat/>
    <w:rsid w:val="00F23A9F"/>
    <w:pPr>
      <w:ind w:left="720"/>
      <w:contextualSpacing/>
    </w:pPr>
  </w:style>
  <w:style w:type="character" w:customStyle="1" w:styleId="Heading1Char">
    <w:name w:val="Heading 1 Char"/>
    <w:basedOn w:val="Policepardfaut"/>
    <w:link w:val="Titre1"/>
    <w:uiPriority w:val="9"/>
    <w:rsid w:val="00F23A9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1665">
      <w:bodyDiv w:val="1"/>
      <w:marLeft w:val="0"/>
      <w:marRight w:val="0"/>
      <w:marTop w:val="0"/>
      <w:marBottom w:val="0"/>
      <w:divBdr>
        <w:top w:val="none" w:sz="0" w:space="0" w:color="auto"/>
        <w:left w:val="none" w:sz="0" w:space="0" w:color="auto"/>
        <w:bottom w:val="none" w:sz="0" w:space="0" w:color="auto"/>
        <w:right w:val="none" w:sz="0" w:space="0" w:color="auto"/>
      </w:divBdr>
      <w:divsChild>
        <w:div w:id="1147361799">
          <w:marLeft w:val="432"/>
          <w:marRight w:val="0"/>
          <w:marTop w:val="96"/>
          <w:marBottom w:val="0"/>
          <w:divBdr>
            <w:top w:val="none" w:sz="0" w:space="0" w:color="auto"/>
            <w:left w:val="none" w:sz="0" w:space="0" w:color="auto"/>
            <w:bottom w:val="none" w:sz="0" w:space="0" w:color="auto"/>
            <w:right w:val="none" w:sz="0" w:space="0" w:color="auto"/>
          </w:divBdr>
        </w:div>
        <w:div w:id="1601260323">
          <w:marLeft w:val="1008"/>
          <w:marRight w:val="0"/>
          <w:marTop w:val="86"/>
          <w:marBottom w:val="0"/>
          <w:divBdr>
            <w:top w:val="none" w:sz="0" w:space="0" w:color="auto"/>
            <w:left w:val="none" w:sz="0" w:space="0" w:color="auto"/>
            <w:bottom w:val="none" w:sz="0" w:space="0" w:color="auto"/>
            <w:right w:val="none" w:sz="0" w:space="0" w:color="auto"/>
          </w:divBdr>
        </w:div>
        <w:div w:id="661202324">
          <w:marLeft w:val="432"/>
          <w:marRight w:val="0"/>
          <w:marTop w:val="96"/>
          <w:marBottom w:val="0"/>
          <w:divBdr>
            <w:top w:val="none" w:sz="0" w:space="0" w:color="auto"/>
            <w:left w:val="none" w:sz="0" w:space="0" w:color="auto"/>
            <w:bottom w:val="none" w:sz="0" w:space="0" w:color="auto"/>
            <w:right w:val="none" w:sz="0" w:space="0" w:color="auto"/>
          </w:divBdr>
        </w:div>
        <w:div w:id="577134270">
          <w:marLeft w:val="1008"/>
          <w:marRight w:val="0"/>
          <w:marTop w:val="86"/>
          <w:marBottom w:val="0"/>
          <w:divBdr>
            <w:top w:val="none" w:sz="0" w:space="0" w:color="auto"/>
            <w:left w:val="none" w:sz="0" w:space="0" w:color="auto"/>
            <w:bottom w:val="none" w:sz="0" w:space="0" w:color="auto"/>
            <w:right w:val="none" w:sz="0" w:space="0" w:color="auto"/>
          </w:divBdr>
        </w:div>
        <w:div w:id="1206872238">
          <w:marLeft w:val="1008"/>
          <w:marRight w:val="0"/>
          <w:marTop w:val="86"/>
          <w:marBottom w:val="0"/>
          <w:divBdr>
            <w:top w:val="none" w:sz="0" w:space="0" w:color="auto"/>
            <w:left w:val="none" w:sz="0" w:space="0" w:color="auto"/>
            <w:bottom w:val="none" w:sz="0" w:space="0" w:color="auto"/>
            <w:right w:val="none" w:sz="0" w:space="0" w:color="auto"/>
          </w:divBdr>
        </w:div>
        <w:div w:id="2090691806">
          <w:marLeft w:val="1008"/>
          <w:marRight w:val="0"/>
          <w:marTop w:val="86"/>
          <w:marBottom w:val="0"/>
          <w:divBdr>
            <w:top w:val="none" w:sz="0" w:space="0" w:color="auto"/>
            <w:left w:val="none" w:sz="0" w:space="0" w:color="auto"/>
            <w:bottom w:val="none" w:sz="0" w:space="0" w:color="auto"/>
            <w:right w:val="none" w:sz="0" w:space="0" w:color="auto"/>
          </w:divBdr>
        </w:div>
        <w:div w:id="911888707">
          <w:marLeft w:val="1440"/>
          <w:marRight w:val="0"/>
          <w:marTop w:val="77"/>
          <w:marBottom w:val="0"/>
          <w:divBdr>
            <w:top w:val="none" w:sz="0" w:space="0" w:color="auto"/>
            <w:left w:val="none" w:sz="0" w:space="0" w:color="auto"/>
            <w:bottom w:val="none" w:sz="0" w:space="0" w:color="auto"/>
            <w:right w:val="none" w:sz="0" w:space="0" w:color="auto"/>
          </w:divBdr>
        </w:div>
        <w:div w:id="250086167">
          <w:marLeft w:val="1440"/>
          <w:marRight w:val="0"/>
          <w:marTop w:val="77"/>
          <w:marBottom w:val="0"/>
          <w:divBdr>
            <w:top w:val="none" w:sz="0" w:space="0" w:color="auto"/>
            <w:left w:val="none" w:sz="0" w:space="0" w:color="auto"/>
            <w:bottom w:val="none" w:sz="0" w:space="0" w:color="auto"/>
            <w:right w:val="none" w:sz="0" w:space="0" w:color="auto"/>
          </w:divBdr>
        </w:div>
        <w:div w:id="422067826">
          <w:marLeft w:val="1440"/>
          <w:marRight w:val="0"/>
          <w:marTop w:val="77"/>
          <w:marBottom w:val="0"/>
          <w:divBdr>
            <w:top w:val="none" w:sz="0" w:space="0" w:color="auto"/>
            <w:left w:val="none" w:sz="0" w:space="0" w:color="auto"/>
            <w:bottom w:val="none" w:sz="0" w:space="0" w:color="auto"/>
            <w:right w:val="none" w:sz="0" w:space="0" w:color="auto"/>
          </w:divBdr>
        </w:div>
        <w:div w:id="682516164">
          <w:marLeft w:val="432"/>
          <w:marRight w:val="0"/>
          <w:marTop w:val="96"/>
          <w:marBottom w:val="0"/>
          <w:divBdr>
            <w:top w:val="none" w:sz="0" w:space="0" w:color="auto"/>
            <w:left w:val="none" w:sz="0" w:space="0" w:color="auto"/>
            <w:bottom w:val="none" w:sz="0" w:space="0" w:color="auto"/>
            <w:right w:val="none" w:sz="0" w:space="0" w:color="auto"/>
          </w:divBdr>
        </w:div>
        <w:div w:id="591353450">
          <w:marLeft w:val="1008"/>
          <w:marRight w:val="0"/>
          <w:marTop w:val="86"/>
          <w:marBottom w:val="0"/>
          <w:divBdr>
            <w:top w:val="none" w:sz="0" w:space="0" w:color="auto"/>
            <w:left w:val="none" w:sz="0" w:space="0" w:color="auto"/>
            <w:bottom w:val="none" w:sz="0" w:space="0" w:color="auto"/>
            <w:right w:val="none" w:sz="0" w:space="0" w:color="auto"/>
          </w:divBdr>
        </w:div>
        <w:div w:id="1400864231">
          <w:marLeft w:val="432"/>
          <w:marRight w:val="0"/>
          <w:marTop w:val="96"/>
          <w:marBottom w:val="0"/>
          <w:divBdr>
            <w:top w:val="none" w:sz="0" w:space="0" w:color="auto"/>
            <w:left w:val="none" w:sz="0" w:space="0" w:color="auto"/>
            <w:bottom w:val="none" w:sz="0" w:space="0" w:color="auto"/>
            <w:right w:val="none" w:sz="0" w:space="0" w:color="auto"/>
          </w:divBdr>
        </w:div>
        <w:div w:id="657929700">
          <w:marLeft w:val="1008"/>
          <w:marRight w:val="0"/>
          <w:marTop w:val="86"/>
          <w:marBottom w:val="0"/>
          <w:divBdr>
            <w:top w:val="none" w:sz="0" w:space="0" w:color="auto"/>
            <w:left w:val="none" w:sz="0" w:space="0" w:color="auto"/>
            <w:bottom w:val="none" w:sz="0" w:space="0" w:color="auto"/>
            <w:right w:val="none" w:sz="0" w:space="0" w:color="auto"/>
          </w:divBdr>
        </w:div>
      </w:divsChild>
    </w:div>
    <w:div w:id="3185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AAAE9-DCE6-D144-BFC6-ADF09B66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2555</Words>
  <Characters>14053</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Josserond</cp:lastModifiedBy>
  <cp:revision>2</cp:revision>
  <cp:lastPrinted>2013-04-18T13:52:00Z</cp:lastPrinted>
  <dcterms:created xsi:type="dcterms:W3CDTF">2013-04-26T05:17:00Z</dcterms:created>
  <dcterms:modified xsi:type="dcterms:W3CDTF">2013-04-26T05:17:00Z</dcterms:modified>
</cp:coreProperties>
</file>